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E272" w14:textId="77777777" w:rsidR="00171F6F" w:rsidRPr="00BF515E" w:rsidRDefault="0083418E" w:rsidP="00A74345">
      <w:pPr>
        <w:ind w:left="-709" w:right="-1333"/>
      </w:pPr>
      <w:r w:rsidRPr="00BF515E">
        <w:tab/>
      </w:r>
      <w:r w:rsidRPr="00BF515E">
        <w:tab/>
      </w:r>
      <w:r w:rsidRPr="00BF515E">
        <w:tab/>
      </w:r>
      <w:r w:rsidRPr="00BF515E">
        <w:tab/>
      </w:r>
      <w:r w:rsidRPr="00BF515E">
        <w:tab/>
      </w:r>
      <w:r w:rsidRPr="00BF515E">
        <w:tab/>
      </w:r>
      <w:r w:rsidRPr="00BF515E">
        <w:tab/>
      </w:r>
      <w:r w:rsidRPr="00BF515E">
        <w:tab/>
      </w:r>
      <w:r w:rsidRPr="00BF515E">
        <w:tab/>
      </w:r>
    </w:p>
    <w:p w14:paraId="03F3E273" w14:textId="77777777" w:rsidR="00171F6F" w:rsidRPr="00BF515E" w:rsidRDefault="008F29DB" w:rsidP="00A74345">
      <w:pPr>
        <w:ind w:left="-709" w:right="-1333"/>
      </w:pPr>
      <w:r>
        <w:rPr>
          <w:noProof/>
        </w:rPr>
        <w:drawing>
          <wp:anchor distT="0" distB="0" distL="114300" distR="114300" simplePos="0" relativeHeight="251659264" behindDoc="0" locked="0" layoutInCell="1" allowOverlap="1" wp14:anchorId="03F3E332" wp14:editId="03F3E333">
            <wp:simplePos x="0" y="0"/>
            <wp:positionH relativeFrom="column">
              <wp:posOffset>-267970</wp:posOffset>
            </wp:positionH>
            <wp:positionV relativeFrom="page">
              <wp:posOffset>644525</wp:posOffset>
            </wp:positionV>
            <wp:extent cx="1887220" cy="55308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3E274" w14:textId="77777777" w:rsidR="008F29DB" w:rsidRDefault="008F29DB">
      <w:pPr>
        <w:ind w:left="5771" w:right="-893" w:firstLine="1429"/>
        <w:rPr>
          <w:b/>
          <w:u w:val="single"/>
        </w:rPr>
      </w:pPr>
    </w:p>
    <w:p w14:paraId="03F3E275" w14:textId="77777777" w:rsidR="00BC3CA3" w:rsidRPr="00BF515E" w:rsidRDefault="0083418E" w:rsidP="008F29DB">
      <w:pPr>
        <w:ind w:left="5771" w:right="-893" w:firstLine="1429"/>
      </w:pPr>
      <w:r w:rsidRPr="00BF515E">
        <w:rPr>
          <w:b/>
          <w:u w:val="single"/>
        </w:rPr>
        <w:t>JOB DESCRIPTION</w:t>
      </w:r>
    </w:p>
    <w:tbl>
      <w:tblPr>
        <w:tblW w:w="0" w:type="auto"/>
        <w:tblInd w:w="19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64"/>
        <w:gridCol w:w="1275"/>
        <w:gridCol w:w="567"/>
        <w:gridCol w:w="1560"/>
        <w:gridCol w:w="283"/>
      </w:tblGrid>
      <w:tr w:rsidR="00171F6F" w:rsidRPr="00BF515E" w14:paraId="03F3E278" w14:textId="77777777" w:rsidTr="003C73D7">
        <w:trPr>
          <w:trHeight w:hRule="exact" w:val="100"/>
        </w:trPr>
        <w:tc>
          <w:tcPr>
            <w:tcW w:w="5339" w:type="dxa"/>
            <w:gridSpan w:val="2"/>
            <w:tcBorders>
              <w:left w:val="nil"/>
              <w:right w:val="nil"/>
            </w:tcBorders>
            <w:shd w:val="pct25" w:color="auto" w:fill="auto"/>
          </w:tcPr>
          <w:p w14:paraId="03F3E276" w14:textId="77777777" w:rsidR="00171F6F" w:rsidRPr="00BF515E" w:rsidRDefault="0083418E" w:rsidP="006B5D44">
            <w:pPr>
              <w:spacing w:after="0" w:line="240" w:lineRule="auto"/>
            </w:pPr>
            <w:r w:rsidRPr="00BF515E">
              <w:tab/>
            </w:r>
            <w:r w:rsidRPr="00BF515E">
              <w:tab/>
            </w:r>
          </w:p>
        </w:tc>
        <w:tc>
          <w:tcPr>
            <w:tcW w:w="2410" w:type="dxa"/>
            <w:gridSpan w:val="3"/>
            <w:tcBorders>
              <w:left w:val="nil"/>
              <w:right w:val="nil"/>
            </w:tcBorders>
            <w:shd w:val="pct25" w:color="auto" w:fill="auto"/>
          </w:tcPr>
          <w:p w14:paraId="03F3E277" w14:textId="77777777" w:rsidR="00171F6F" w:rsidRPr="00BF515E" w:rsidRDefault="00171F6F" w:rsidP="006B5D44">
            <w:pPr>
              <w:spacing w:after="0" w:line="240" w:lineRule="auto"/>
            </w:pPr>
          </w:p>
        </w:tc>
      </w:tr>
      <w:tr w:rsidR="00171F6F" w:rsidRPr="00BF515E" w14:paraId="03F3E27C" w14:textId="77777777" w:rsidTr="006B5D44">
        <w:trPr>
          <w:trHeight w:val="541"/>
        </w:trPr>
        <w:tc>
          <w:tcPr>
            <w:tcW w:w="5339" w:type="dxa"/>
            <w:gridSpan w:val="2"/>
            <w:tcBorders>
              <w:top w:val="nil"/>
              <w:bottom w:val="nil"/>
            </w:tcBorders>
          </w:tcPr>
          <w:p w14:paraId="03F3E279" w14:textId="77777777" w:rsidR="00BC3CA3" w:rsidRPr="00BF515E" w:rsidRDefault="00042EFF" w:rsidP="006B5D44">
            <w:pPr>
              <w:spacing w:after="0" w:line="240" w:lineRule="auto"/>
            </w:pPr>
            <w:r w:rsidRPr="00BF515E">
              <w:t xml:space="preserve">Job </w:t>
            </w:r>
            <w:r w:rsidR="0083418E" w:rsidRPr="00BF515E">
              <w:t>Title</w:t>
            </w:r>
          </w:p>
          <w:p w14:paraId="03F3E27A" w14:textId="77777777" w:rsidR="00BC3CA3" w:rsidRPr="00BF515E" w:rsidRDefault="00800306" w:rsidP="006B5D44">
            <w:pPr>
              <w:tabs>
                <w:tab w:val="right" w:pos="5123"/>
              </w:tabs>
              <w:spacing w:after="0" w:line="240" w:lineRule="auto"/>
              <w:rPr>
                <w:b/>
              </w:rPr>
            </w:pPr>
            <w:r w:rsidRPr="00BF515E">
              <w:rPr>
                <w:b/>
              </w:rPr>
              <w:t>Personal Development Coach</w:t>
            </w:r>
          </w:p>
        </w:tc>
        <w:tc>
          <w:tcPr>
            <w:tcW w:w="2410" w:type="dxa"/>
            <w:gridSpan w:val="3"/>
            <w:tcBorders>
              <w:top w:val="nil"/>
              <w:bottom w:val="nil"/>
            </w:tcBorders>
          </w:tcPr>
          <w:p w14:paraId="03F3E27B" w14:textId="77777777" w:rsidR="006B5D44" w:rsidRPr="00BF515E" w:rsidRDefault="006B5D44" w:rsidP="00DF37B7">
            <w:pPr>
              <w:spacing w:after="0" w:line="240" w:lineRule="auto"/>
              <w:rPr>
                <w:b/>
              </w:rPr>
            </w:pPr>
          </w:p>
        </w:tc>
      </w:tr>
      <w:tr w:rsidR="00171F6F" w:rsidRPr="00BF515E" w14:paraId="03F3E27F" w14:textId="77777777" w:rsidTr="003C73D7">
        <w:trPr>
          <w:trHeight w:hRule="exact" w:val="100"/>
        </w:trPr>
        <w:tc>
          <w:tcPr>
            <w:tcW w:w="5339" w:type="dxa"/>
            <w:gridSpan w:val="2"/>
            <w:tcBorders>
              <w:left w:val="nil"/>
              <w:right w:val="nil"/>
            </w:tcBorders>
            <w:shd w:val="pct25" w:color="auto" w:fill="auto"/>
          </w:tcPr>
          <w:p w14:paraId="03F3E27D" w14:textId="77777777" w:rsidR="00BC3CA3" w:rsidRPr="00BF515E" w:rsidRDefault="00BC3CA3" w:rsidP="006B5D44">
            <w:pPr>
              <w:spacing w:after="0" w:line="240" w:lineRule="auto"/>
              <w:rPr>
                <w:b/>
              </w:rPr>
            </w:pPr>
          </w:p>
        </w:tc>
        <w:tc>
          <w:tcPr>
            <w:tcW w:w="2410" w:type="dxa"/>
            <w:gridSpan w:val="3"/>
            <w:tcBorders>
              <w:left w:val="nil"/>
              <w:right w:val="nil"/>
            </w:tcBorders>
            <w:shd w:val="pct25" w:color="auto" w:fill="auto"/>
          </w:tcPr>
          <w:p w14:paraId="03F3E27E" w14:textId="77777777" w:rsidR="00BC3CA3" w:rsidRPr="00BF515E" w:rsidRDefault="00BC3CA3" w:rsidP="006B5D44">
            <w:pPr>
              <w:spacing w:after="0" w:line="240" w:lineRule="auto"/>
              <w:rPr>
                <w:b/>
              </w:rPr>
            </w:pPr>
          </w:p>
        </w:tc>
      </w:tr>
      <w:tr w:rsidR="00171F6F" w:rsidRPr="00BF515E" w14:paraId="03F3E284" w14:textId="77777777" w:rsidTr="00C14F0E">
        <w:trPr>
          <w:trHeight w:val="593"/>
        </w:trPr>
        <w:tc>
          <w:tcPr>
            <w:tcW w:w="4064" w:type="dxa"/>
            <w:tcBorders>
              <w:bottom w:val="nil"/>
            </w:tcBorders>
          </w:tcPr>
          <w:p w14:paraId="03F3E280" w14:textId="77777777" w:rsidR="00BC3CA3" w:rsidRPr="00BF515E" w:rsidRDefault="0083418E" w:rsidP="006B5D44">
            <w:pPr>
              <w:spacing w:after="0" w:line="240" w:lineRule="auto"/>
            </w:pPr>
            <w:r w:rsidRPr="00BF515E">
              <w:t>D</w:t>
            </w:r>
            <w:r w:rsidR="00042EFF" w:rsidRPr="00BF515E">
              <w:t>epartment</w:t>
            </w:r>
          </w:p>
          <w:p w14:paraId="03F3E281" w14:textId="77777777" w:rsidR="00BC3CA3" w:rsidRPr="00BF515E" w:rsidRDefault="0096047A" w:rsidP="006B5D44">
            <w:pPr>
              <w:spacing w:after="0" w:line="240" w:lineRule="auto"/>
              <w:rPr>
                <w:b/>
              </w:rPr>
            </w:pPr>
            <w:r w:rsidRPr="00BF515E">
              <w:rPr>
                <w:b/>
              </w:rPr>
              <w:t xml:space="preserve">YMCA </w:t>
            </w:r>
            <w:r w:rsidR="00800306" w:rsidRPr="00BF515E">
              <w:rPr>
                <w:b/>
              </w:rPr>
              <w:t>Campus</w:t>
            </w:r>
          </w:p>
        </w:tc>
        <w:tc>
          <w:tcPr>
            <w:tcW w:w="3685" w:type="dxa"/>
            <w:gridSpan w:val="4"/>
            <w:tcBorders>
              <w:bottom w:val="nil"/>
            </w:tcBorders>
          </w:tcPr>
          <w:p w14:paraId="03F3E282" w14:textId="77777777" w:rsidR="00BC3CA3" w:rsidRPr="00BF515E" w:rsidRDefault="00C14F0E" w:rsidP="00042EFF">
            <w:pPr>
              <w:spacing w:after="0" w:line="240" w:lineRule="auto"/>
            </w:pPr>
            <w:r w:rsidRPr="00BF515E">
              <w:t>Team</w:t>
            </w:r>
          </w:p>
          <w:p w14:paraId="03F3E283" w14:textId="77777777" w:rsidR="00800306" w:rsidRPr="00BF515E" w:rsidRDefault="00800306" w:rsidP="00042EFF">
            <w:pPr>
              <w:spacing w:after="0" w:line="240" w:lineRule="auto"/>
            </w:pPr>
            <w:r w:rsidRPr="00BF515E">
              <w:t>Housing</w:t>
            </w:r>
          </w:p>
        </w:tc>
      </w:tr>
      <w:tr w:rsidR="00171F6F" w:rsidRPr="00BF515E" w14:paraId="03F3E287" w14:textId="77777777" w:rsidTr="00C14F0E">
        <w:trPr>
          <w:trHeight w:hRule="exact" w:val="100"/>
        </w:trPr>
        <w:tc>
          <w:tcPr>
            <w:tcW w:w="4064" w:type="dxa"/>
            <w:tcBorders>
              <w:left w:val="nil"/>
              <w:right w:val="nil"/>
            </w:tcBorders>
            <w:shd w:val="pct25" w:color="auto" w:fill="auto"/>
          </w:tcPr>
          <w:p w14:paraId="03F3E285" w14:textId="77777777" w:rsidR="00BC3CA3" w:rsidRPr="00BF515E" w:rsidRDefault="00BC3CA3" w:rsidP="006B5D44">
            <w:pPr>
              <w:spacing w:after="0" w:line="240" w:lineRule="auto"/>
              <w:rPr>
                <w:b/>
              </w:rPr>
            </w:pPr>
          </w:p>
        </w:tc>
        <w:tc>
          <w:tcPr>
            <w:tcW w:w="3685" w:type="dxa"/>
            <w:gridSpan w:val="4"/>
            <w:tcBorders>
              <w:left w:val="nil"/>
              <w:right w:val="nil"/>
            </w:tcBorders>
            <w:shd w:val="pct25" w:color="auto" w:fill="auto"/>
          </w:tcPr>
          <w:p w14:paraId="03F3E286" w14:textId="77777777" w:rsidR="00BC3CA3" w:rsidRPr="00BF515E" w:rsidRDefault="00BC3CA3" w:rsidP="006B5D44">
            <w:pPr>
              <w:spacing w:after="0" w:line="240" w:lineRule="auto"/>
              <w:rPr>
                <w:b/>
              </w:rPr>
            </w:pPr>
          </w:p>
        </w:tc>
      </w:tr>
      <w:tr w:rsidR="00171F6F" w:rsidRPr="00BF515E" w14:paraId="03F3E28B" w14:textId="77777777" w:rsidTr="00C14F0E">
        <w:tc>
          <w:tcPr>
            <w:tcW w:w="7466" w:type="dxa"/>
            <w:gridSpan w:val="4"/>
            <w:tcBorders>
              <w:right w:val="nil"/>
            </w:tcBorders>
          </w:tcPr>
          <w:p w14:paraId="03F3E288" w14:textId="77777777" w:rsidR="00BC3CA3" w:rsidRPr="00BF515E" w:rsidRDefault="0083418E" w:rsidP="006B5D44">
            <w:pPr>
              <w:spacing w:after="0" w:line="240" w:lineRule="auto"/>
            </w:pPr>
            <w:r w:rsidRPr="00BF515E">
              <w:t>Reports to (</w:t>
            </w:r>
            <w:r w:rsidR="00042EFF" w:rsidRPr="00BF515E">
              <w:t>Job Title</w:t>
            </w:r>
            <w:r w:rsidRPr="00BF515E">
              <w:t>)</w:t>
            </w:r>
          </w:p>
          <w:p w14:paraId="03F3E289" w14:textId="773C019F" w:rsidR="00BC3CA3" w:rsidRPr="00BF515E" w:rsidRDefault="001A63B3" w:rsidP="00A720A5">
            <w:pPr>
              <w:spacing w:after="0" w:line="240" w:lineRule="auto"/>
              <w:rPr>
                <w:b/>
              </w:rPr>
            </w:pPr>
            <w:r>
              <w:rPr>
                <w:b/>
              </w:rPr>
              <w:t>Support and Development Manager</w:t>
            </w:r>
          </w:p>
        </w:tc>
        <w:tc>
          <w:tcPr>
            <w:tcW w:w="283" w:type="dxa"/>
            <w:tcBorders>
              <w:left w:val="nil"/>
            </w:tcBorders>
          </w:tcPr>
          <w:p w14:paraId="03F3E28A" w14:textId="77777777" w:rsidR="00BC3CA3" w:rsidRPr="00BF515E" w:rsidRDefault="00BC3CA3" w:rsidP="006B5D44">
            <w:pPr>
              <w:spacing w:after="0" w:line="240" w:lineRule="auto"/>
              <w:rPr>
                <w:b/>
              </w:rPr>
            </w:pPr>
          </w:p>
        </w:tc>
      </w:tr>
      <w:tr w:rsidR="00171F6F" w:rsidRPr="00BF515E" w14:paraId="03F3E28E" w14:textId="77777777" w:rsidTr="003C73D7">
        <w:trPr>
          <w:trHeight w:hRule="exact" w:val="100"/>
        </w:trPr>
        <w:tc>
          <w:tcPr>
            <w:tcW w:w="5906" w:type="dxa"/>
            <w:gridSpan w:val="3"/>
            <w:tcBorders>
              <w:top w:val="nil"/>
              <w:left w:val="nil"/>
              <w:right w:val="nil"/>
            </w:tcBorders>
            <w:shd w:val="pct25" w:color="auto" w:fill="auto"/>
          </w:tcPr>
          <w:p w14:paraId="03F3E28C" w14:textId="77777777" w:rsidR="00BC3CA3" w:rsidRPr="00BF515E" w:rsidRDefault="00BC3CA3" w:rsidP="006B5D44">
            <w:pPr>
              <w:spacing w:after="0" w:line="240" w:lineRule="auto"/>
              <w:rPr>
                <w:b/>
              </w:rPr>
            </w:pPr>
          </w:p>
        </w:tc>
        <w:tc>
          <w:tcPr>
            <w:tcW w:w="1843" w:type="dxa"/>
            <w:gridSpan w:val="2"/>
            <w:tcBorders>
              <w:top w:val="nil"/>
              <w:left w:val="nil"/>
              <w:right w:val="nil"/>
            </w:tcBorders>
            <w:shd w:val="pct25" w:color="auto" w:fill="auto"/>
          </w:tcPr>
          <w:p w14:paraId="03F3E28D" w14:textId="77777777" w:rsidR="00BC3CA3" w:rsidRPr="00BF515E" w:rsidRDefault="00BC3CA3" w:rsidP="006B5D44">
            <w:pPr>
              <w:spacing w:after="0" w:line="240" w:lineRule="auto"/>
              <w:rPr>
                <w:b/>
              </w:rPr>
            </w:pPr>
          </w:p>
        </w:tc>
      </w:tr>
      <w:tr w:rsidR="00171F6F" w:rsidRPr="00BF515E" w14:paraId="03F3E293" w14:textId="77777777" w:rsidTr="00C14F0E">
        <w:trPr>
          <w:trHeight w:val="583"/>
        </w:trPr>
        <w:tc>
          <w:tcPr>
            <w:tcW w:w="4064" w:type="dxa"/>
            <w:tcBorders>
              <w:bottom w:val="nil"/>
            </w:tcBorders>
          </w:tcPr>
          <w:p w14:paraId="03F3E28F" w14:textId="77777777" w:rsidR="00BC3CA3" w:rsidRPr="00BF515E" w:rsidRDefault="0083418E" w:rsidP="006B5D44">
            <w:pPr>
              <w:spacing w:after="0" w:line="240" w:lineRule="auto"/>
            </w:pPr>
            <w:r w:rsidRPr="00BF515E">
              <w:t>Responsible for (</w:t>
            </w:r>
            <w:r w:rsidR="00C14F0E" w:rsidRPr="00BF515E">
              <w:t>number of supervisees</w:t>
            </w:r>
            <w:r w:rsidRPr="00BF515E">
              <w:t>)</w:t>
            </w:r>
          </w:p>
          <w:p w14:paraId="03F3E290" w14:textId="77777777" w:rsidR="00BC3CA3" w:rsidRPr="00BF515E" w:rsidRDefault="00800306" w:rsidP="006B5D44">
            <w:pPr>
              <w:pStyle w:val="Heading1"/>
              <w:rPr>
                <w:rFonts w:asciiTheme="minorHAnsi" w:hAnsiTheme="minorHAnsi"/>
                <w:sz w:val="22"/>
                <w:szCs w:val="22"/>
              </w:rPr>
            </w:pPr>
            <w:r w:rsidRPr="00BF515E">
              <w:rPr>
                <w:rFonts w:asciiTheme="minorHAnsi" w:hAnsiTheme="minorHAnsi"/>
                <w:sz w:val="22"/>
                <w:szCs w:val="22"/>
              </w:rPr>
              <w:t>0</w:t>
            </w:r>
          </w:p>
        </w:tc>
        <w:tc>
          <w:tcPr>
            <w:tcW w:w="3685" w:type="dxa"/>
            <w:gridSpan w:val="4"/>
            <w:tcBorders>
              <w:bottom w:val="nil"/>
            </w:tcBorders>
          </w:tcPr>
          <w:p w14:paraId="03F3E291" w14:textId="77777777" w:rsidR="00BC3CA3" w:rsidRPr="00BF515E" w:rsidRDefault="00042EFF" w:rsidP="006B5D44">
            <w:pPr>
              <w:spacing w:after="0" w:line="240" w:lineRule="auto"/>
            </w:pPr>
            <w:r w:rsidRPr="00BF515E">
              <w:t xml:space="preserve">Job </w:t>
            </w:r>
            <w:r w:rsidR="0083418E" w:rsidRPr="00BF515E">
              <w:t xml:space="preserve">Grade </w:t>
            </w:r>
          </w:p>
          <w:p w14:paraId="03F3E292" w14:textId="77777777" w:rsidR="00BC3CA3" w:rsidRPr="00BF515E" w:rsidRDefault="00BC3CA3" w:rsidP="00A720A5">
            <w:pPr>
              <w:pStyle w:val="Heading1"/>
              <w:rPr>
                <w:rFonts w:asciiTheme="minorHAnsi" w:hAnsiTheme="minorHAnsi"/>
                <w:sz w:val="22"/>
                <w:szCs w:val="22"/>
              </w:rPr>
            </w:pPr>
          </w:p>
        </w:tc>
      </w:tr>
      <w:tr w:rsidR="00171F6F" w:rsidRPr="00BF515E" w14:paraId="03F3E296" w14:textId="77777777" w:rsidTr="00C14F0E">
        <w:trPr>
          <w:trHeight w:hRule="exact" w:val="120"/>
        </w:trPr>
        <w:tc>
          <w:tcPr>
            <w:tcW w:w="4064" w:type="dxa"/>
            <w:tcBorders>
              <w:left w:val="nil"/>
              <w:right w:val="nil"/>
            </w:tcBorders>
            <w:shd w:val="pct20" w:color="auto" w:fill="auto"/>
          </w:tcPr>
          <w:p w14:paraId="03F3E294" w14:textId="77777777" w:rsidR="00BC3CA3" w:rsidRPr="00BF515E" w:rsidRDefault="00BC3CA3" w:rsidP="006B5D44">
            <w:pPr>
              <w:spacing w:after="0" w:line="240" w:lineRule="auto"/>
              <w:rPr>
                <w:b/>
              </w:rPr>
            </w:pPr>
          </w:p>
        </w:tc>
        <w:tc>
          <w:tcPr>
            <w:tcW w:w="3685" w:type="dxa"/>
            <w:gridSpan w:val="4"/>
            <w:tcBorders>
              <w:left w:val="nil"/>
              <w:right w:val="nil"/>
            </w:tcBorders>
            <w:shd w:val="pct20" w:color="auto" w:fill="auto"/>
          </w:tcPr>
          <w:p w14:paraId="03F3E295" w14:textId="77777777" w:rsidR="00BC3CA3" w:rsidRPr="00BF515E" w:rsidRDefault="00BC3CA3" w:rsidP="006B5D44">
            <w:pPr>
              <w:spacing w:after="0" w:line="240" w:lineRule="auto"/>
              <w:rPr>
                <w:b/>
              </w:rPr>
            </w:pPr>
          </w:p>
        </w:tc>
      </w:tr>
      <w:tr w:rsidR="00171F6F" w:rsidRPr="00BF515E" w14:paraId="03F3E29B" w14:textId="77777777" w:rsidTr="00C14F0E">
        <w:trPr>
          <w:trHeight w:val="772"/>
        </w:trPr>
        <w:tc>
          <w:tcPr>
            <w:tcW w:w="4064" w:type="dxa"/>
            <w:tcBorders>
              <w:top w:val="nil"/>
              <w:bottom w:val="nil"/>
            </w:tcBorders>
          </w:tcPr>
          <w:p w14:paraId="03F3E297" w14:textId="77777777" w:rsidR="00BC3CA3" w:rsidRPr="00BF515E" w:rsidRDefault="0083418E" w:rsidP="006B5D44">
            <w:pPr>
              <w:spacing w:after="0" w:line="240" w:lineRule="auto"/>
            </w:pPr>
            <w:r w:rsidRPr="00BF515E">
              <w:t>Location</w:t>
            </w:r>
          </w:p>
          <w:p w14:paraId="03F3E298" w14:textId="77777777" w:rsidR="00BC3CA3" w:rsidRPr="00BF515E" w:rsidRDefault="00800306" w:rsidP="006B5D44">
            <w:pPr>
              <w:spacing w:after="0" w:line="240" w:lineRule="auto"/>
              <w:rPr>
                <w:b/>
              </w:rPr>
            </w:pPr>
            <w:r w:rsidRPr="00BF515E">
              <w:rPr>
                <w:b/>
              </w:rPr>
              <w:t>YMCA Campus</w:t>
            </w:r>
          </w:p>
        </w:tc>
        <w:tc>
          <w:tcPr>
            <w:tcW w:w="3685" w:type="dxa"/>
            <w:gridSpan w:val="4"/>
            <w:tcBorders>
              <w:top w:val="nil"/>
              <w:bottom w:val="nil"/>
            </w:tcBorders>
          </w:tcPr>
          <w:p w14:paraId="03F3E299" w14:textId="77777777" w:rsidR="00BC3CA3" w:rsidRDefault="00C14F0E" w:rsidP="00C14F0E">
            <w:pPr>
              <w:spacing w:after="0" w:line="240" w:lineRule="auto"/>
            </w:pPr>
            <w:r w:rsidRPr="00BF515E">
              <w:t>Contract Type</w:t>
            </w:r>
          </w:p>
          <w:p w14:paraId="03F3E29A" w14:textId="77777777" w:rsidR="00C63E21" w:rsidRPr="00BF515E" w:rsidRDefault="00C63E21" w:rsidP="00C14F0E">
            <w:pPr>
              <w:spacing w:after="0" w:line="240" w:lineRule="auto"/>
            </w:pPr>
          </w:p>
        </w:tc>
      </w:tr>
      <w:tr w:rsidR="00171F6F" w:rsidRPr="00BF515E" w14:paraId="03F3E29E" w14:textId="77777777" w:rsidTr="003C73D7">
        <w:trPr>
          <w:trHeight w:hRule="exact" w:val="100"/>
        </w:trPr>
        <w:tc>
          <w:tcPr>
            <w:tcW w:w="5339" w:type="dxa"/>
            <w:gridSpan w:val="2"/>
            <w:tcBorders>
              <w:left w:val="nil"/>
              <w:right w:val="nil"/>
            </w:tcBorders>
            <w:shd w:val="pct25" w:color="auto" w:fill="auto"/>
          </w:tcPr>
          <w:p w14:paraId="03F3E29C" w14:textId="77777777" w:rsidR="00171F6F" w:rsidRPr="00BF515E" w:rsidRDefault="00171F6F" w:rsidP="006B5D44">
            <w:pPr>
              <w:spacing w:after="0" w:line="240" w:lineRule="auto"/>
            </w:pPr>
          </w:p>
        </w:tc>
        <w:tc>
          <w:tcPr>
            <w:tcW w:w="2410" w:type="dxa"/>
            <w:gridSpan w:val="3"/>
            <w:tcBorders>
              <w:left w:val="nil"/>
              <w:right w:val="nil"/>
            </w:tcBorders>
            <w:shd w:val="pct25" w:color="auto" w:fill="auto"/>
          </w:tcPr>
          <w:p w14:paraId="03F3E29D" w14:textId="77777777" w:rsidR="00171F6F" w:rsidRPr="00BF515E" w:rsidRDefault="00171F6F" w:rsidP="006B5D44">
            <w:pPr>
              <w:spacing w:after="0" w:line="240" w:lineRule="auto"/>
            </w:pPr>
          </w:p>
        </w:tc>
      </w:tr>
    </w:tbl>
    <w:p w14:paraId="03F3E29F" w14:textId="77777777" w:rsidR="00D22F88" w:rsidRPr="00BF515E" w:rsidRDefault="00D22F88" w:rsidP="00D22F88">
      <w:pPr>
        <w:spacing w:after="0" w:line="240" w:lineRule="auto"/>
        <w:ind w:left="357"/>
        <w:rPr>
          <w:b/>
          <w:u w:val="single"/>
        </w:rPr>
      </w:pPr>
    </w:p>
    <w:p w14:paraId="03F3E2A0" w14:textId="77777777" w:rsidR="00BF515E" w:rsidRPr="00BF515E" w:rsidRDefault="00BF515E" w:rsidP="00D22F88">
      <w:pPr>
        <w:spacing w:after="0" w:line="240" w:lineRule="auto"/>
        <w:ind w:left="357"/>
        <w:rPr>
          <w:b/>
          <w:u w:val="single"/>
        </w:rPr>
      </w:pPr>
    </w:p>
    <w:p w14:paraId="03F3E2A1" w14:textId="33F56C88" w:rsidR="00BF515E" w:rsidRDefault="00761E29" w:rsidP="00D22F88">
      <w:pPr>
        <w:spacing w:after="0" w:line="240" w:lineRule="auto"/>
        <w:ind w:left="357"/>
        <w:rPr>
          <w:rFonts w:ascii="Aptos" w:eastAsia="Times New Roman" w:hAnsi="Aptos" w:cs="Times New Roman"/>
        </w:rPr>
      </w:pPr>
      <w:r w:rsidRPr="00761E29">
        <w:rPr>
          <w:rFonts w:ascii="Aptos" w:eastAsia="Times New Roman" w:hAnsi="Aptos" w:cs="Times New Roman"/>
          <w:i/>
          <w:iCs/>
        </w:rPr>
        <w:t>“YMCA is a Christian organisation, committed to Equality and Diversity in the Workplace. The Organisation is also committed to safeguarding and promoting the welfare of children and young people and expects all staff and volunteers to share this commitment</w:t>
      </w:r>
      <w:r w:rsidRPr="00761E29">
        <w:rPr>
          <w:rFonts w:ascii="Aptos" w:eastAsia="Times New Roman" w:hAnsi="Aptos" w:cs="Times New Roman"/>
        </w:rPr>
        <w:t>.”</w:t>
      </w:r>
    </w:p>
    <w:p w14:paraId="32EC3939" w14:textId="77777777" w:rsidR="00761E29" w:rsidRPr="00BF515E" w:rsidRDefault="00761E29" w:rsidP="00D22F88">
      <w:pPr>
        <w:spacing w:after="0" w:line="240" w:lineRule="auto"/>
        <w:ind w:left="357"/>
        <w:rPr>
          <w:b/>
          <w:u w:val="single"/>
        </w:rPr>
      </w:pPr>
    </w:p>
    <w:p w14:paraId="03F3E2A5" w14:textId="77777777" w:rsidR="00A720A5" w:rsidRPr="00280370" w:rsidRDefault="00C14F0E" w:rsidP="00A720A5">
      <w:pPr>
        <w:spacing w:after="0" w:line="240" w:lineRule="auto"/>
        <w:jc w:val="both"/>
        <w:rPr>
          <w:rFonts w:ascii="Verdana" w:hAnsi="Verdana"/>
          <w:b/>
          <w:sz w:val="24"/>
          <w:szCs w:val="24"/>
        </w:rPr>
      </w:pPr>
      <w:r w:rsidRPr="00280370">
        <w:rPr>
          <w:rFonts w:ascii="Verdana" w:hAnsi="Verdana"/>
          <w:b/>
          <w:sz w:val="24"/>
          <w:szCs w:val="24"/>
        </w:rPr>
        <w:t>Purpose of the Job</w:t>
      </w:r>
    </w:p>
    <w:p w14:paraId="03F3E2A6" w14:textId="77777777" w:rsidR="00C14F0E" w:rsidRPr="00280370" w:rsidRDefault="00C14F0E" w:rsidP="00A720A5">
      <w:pPr>
        <w:spacing w:after="0" w:line="240" w:lineRule="auto"/>
        <w:jc w:val="both"/>
        <w:rPr>
          <w:rFonts w:ascii="Verdana" w:hAnsi="Verdana"/>
          <w:b/>
        </w:rPr>
      </w:pPr>
    </w:p>
    <w:p w14:paraId="03F3E2A7" w14:textId="77777777" w:rsidR="00800306" w:rsidRPr="00D306F7" w:rsidRDefault="00800306" w:rsidP="00800306">
      <w:pPr>
        <w:spacing w:after="0" w:line="240" w:lineRule="auto"/>
        <w:rPr>
          <w:rFonts w:ascii="Verdana" w:eastAsia="Times New Roman" w:hAnsi="Verdana" w:cs="Arial"/>
          <w:sz w:val="20"/>
          <w:szCs w:val="20"/>
          <w:u w:val="single"/>
        </w:rPr>
      </w:pPr>
      <w:r w:rsidRPr="00D306F7">
        <w:rPr>
          <w:rFonts w:ascii="Verdana" w:eastAsia="Times New Roman" w:hAnsi="Verdana" w:cs="Arial"/>
          <w:sz w:val="20"/>
          <w:szCs w:val="20"/>
          <w:u w:val="single"/>
        </w:rPr>
        <w:t>Job Purpose</w:t>
      </w:r>
    </w:p>
    <w:p w14:paraId="03F3E2A8" w14:textId="77777777" w:rsidR="00800306" w:rsidRPr="00D306F7" w:rsidRDefault="00800306" w:rsidP="00800306">
      <w:pPr>
        <w:spacing w:after="0" w:line="240" w:lineRule="auto"/>
        <w:rPr>
          <w:rFonts w:ascii="Verdana" w:eastAsia="Times New Roman" w:hAnsi="Verdana" w:cs="Arial"/>
          <w:sz w:val="20"/>
          <w:szCs w:val="20"/>
        </w:rPr>
      </w:pPr>
    </w:p>
    <w:p w14:paraId="03F3E2A9" w14:textId="77777777" w:rsidR="00800306" w:rsidRPr="00D306F7" w:rsidRDefault="00800306" w:rsidP="00800306">
      <w:pPr>
        <w:numPr>
          <w:ilvl w:val="12"/>
          <w:numId w:val="0"/>
        </w:numPr>
        <w:spacing w:after="0" w:line="240" w:lineRule="auto"/>
        <w:rPr>
          <w:rFonts w:ascii="Verdana" w:eastAsia="Times New Roman" w:hAnsi="Verdana" w:cs="Arial"/>
          <w:sz w:val="20"/>
          <w:szCs w:val="20"/>
        </w:rPr>
      </w:pPr>
      <w:r w:rsidRPr="00D306F7">
        <w:rPr>
          <w:rFonts w:ascii="Verdana" w:eastAsia="Times New Roman" w:hAnsi="Verdana" w:cs="Arial"/>
          <w:sz w:val="20"/>
          <w:szCs w:val="20"/>
        </w:rPr>
        <w:t>Customers that work with a coach state that this support helps them to manage their accommodation, engage in training, use their time in a constructive manner and to re-established supportive networks and relationships that will enable them to maximise their future potential.  They then become involved in positive activities and are living in a place of their choice.</w:t>
      </w:r>
    </w:p>
    <w:p w14:paraId="03F3E2AA" w14:textId="77777777" w:rsidR="00800306" w:rsidRPr="00D306F7" w:rsidRDefault="00800306" w:rsidP="00800306">
      <w:pPr>
        <w:keepNext/>
        <w:numPr>
          <w:ilvl w:val="12"/>
          <w:numId w:val="0"/>
        </w:numPr>
        <w:spacing w:after="0" w:line="240" w:lineRule="auto"/>
        <w:outlineLvl w:val="0"/>
        <w:rPr>
          <w:rFonts w:ascii="Verdana" w:eastAsia="Times New Roman" w:hAnsi="Verdana" w:cs="Arial"/>
          <w:bCs/>
          <w:sz w:val="20"/>
          <w:szCs w:val="20"/>
          <w:lang w:eastAsia="en-US"/>
        </w:rPr>
      </w:pPr>
      <w:r w:rsidRPr="00D306F7">
        <w:rPr>
          <w:rFonts w:ascii="Verdana" w:eastAsia="Times New Roman" w:hAnsi="Verdana" w:cs="Arial"/>
          <w:bCs/>
          <w:sz w:val="20"/>
          <w:szCs w:val="20"/>
          <w:lang w:eastAsia="en-US"/>
        </w:rPr>
        <w:t>The Personal Development</w:t>
      </w:r>
      <w:r w:rsidRPr="00D306F7">
        <w:rPr>
          <w:rFonts w:ascii="Verdana" w:eastAsia="Times New Roman" w:hAnsi="Verdana" w:cs="Arial"/>
          <w:sz w:val="20"/>
          <w:szCs w:val="20"/>
          <w:lang w:eastAsia="en-US"/>
        </w:rPr>
        <w:t xml:space="preserve"> Coach </w:t>
      </w:r>
      <w:r w:rsidRPr="00D306F7">
        <w:rPr>
          <w:rFonts w:ascii="Verdana" w:eastAsia="Times New Roman" w:hAnsi="Verdana" w:cs="Arial"/>
          <w:bCs/>
          <w:sz w:val="20"/>
          <w:szCs w:val="20"/>
          <w:lang w:eastAsia="en-US"/>
        </w:rPr>
        <w:t>is pivotal to ensuring that the YMCA meets the requirements of its Supporting People contract helping individuals to move towards independent living.</w:t>
      </w:r>
    </w:p>
    <w:p w14:paraId="03F3E2AB" w14:textId="77777777" w:rsidR="00C14F0E" w:rsidRPr="00D306F7" w:rsidRDefault="00C14F0E" w:rsidP="00A720A5">
      <w:pPr>
        <w:spacing w:after="0" w:line="240" w:lineRule="auto"/>
        <w:jc w:val="both"/>
        <w:rPr>
          <w:rFonts w:ascii="Verdana" w:hAnsi="Verdana"/>
          <w:sz w:val="20"/>
          <w:szCs w:val="20"/>
        </w:rPr>
      </w:pPr>
    </w:p>
    <w:p w14:paraId="03F3E2AC" w14:textId="77777777" w:rsidR="00C14F0E" w:rsidRPr="00D306F7" w:rsidRDefault="00C14F0E" w:rsidP="00A720A5">
      <w:pPr>
        <w:spacing w:after="0" w:line="240" w:lineRule="auto"/>
        <w:jc w:val="both"/>
        <w:rPr>
          <w:rFonts w:ascii="Verdana" w:hAnsi="Verdana"/>
          <w:sz w:val="20"/>
          <w:szCs w:val="20"/>
        </w:rPr>
      </w:pPr>
    </w:p>
    <w:p w14:paraId="03F3E2AD" w14:textId="77777777" w:rsidR="00A720A5" w:rsidRPr="00D306F7" w:rsidRDefault="00A720A5" w:rsidP="00A720A5">
      <w:pPr>
        <w:spacing w:after="0" w:line="240" w:lineRule="auto"/>
        <w:jc w:val="both"/>
        <w:rPr>
          <w:rFonts w:ascii="Verdana" w:hAnsi="Verdana"/>
          <w:b/>
          <w:sz w:val="20"/>
          <w:szCs w:val="20"/>
          <w:u w:val="single"/>
        </w:rPr>
      </w:pPr>
      <w:r w:rsidRPr="00D306F7">
        <w:rPr>
          <w:rFonts w:ascii="Verdana" w:hAnsi="Verdana"/>
          <w:b/>
          <w:sz w:val="20"/>
          <w:szCs w:val="20"/>
          <w:u w:val="single"/>
        </w:rPr>
        <w:t>Main duties and responsibilities</w:t>
      </w:r>
    </w:p>
    <w:p w14:paraId="03F3E2AE" w14:textId="77777777" w:rsidR="00A720A5" w:rsidRPr="00D306F7" w:rsidRDefault="00A720A5" w:rsidP="00472300">
      <w:pPr>
        <w:spacing w:after="40" w:line="240" w:lineRule="auto"/>
        <w:jc w:val="both"/>
        <w:rPr>
          <w:rFonts w:ascii="Verdana" w:hAnsi="Verdana"/>
          <w:sz w:val="20"/>
          <w:szCs w:val="20"/>
        </w:rPr>
      </w:pPr>
    </w:p>
    <w:p w14:paraId="71FAEAC1" w14:textId="011D3295" w:rsidR="00A57895" w:rsidRPr="00D306F7" w:rsidRDefault="00E41745" w:rsidP="00472300">
      <w:pPr>
        <w:numPr>
          <w:ilvl w:val="0"/>
          <w:numId w:val="15"/>
        </w:numPr>
        <w:spacing w:after="80" w:line="240" w:lineRule="auto"/>
        <w:ind w:left="567" w:hanging="425"/>
        <w:rPr>
          <w:rFonts w:ascii="Verdana" w:hAnsi="Verdana" w:cs="Arial"/>
          <w:sz w:val="20"/>
          <w:szCs w:val="20"/>
        </w:rPr>
      </w:pPr>
      <w:r w:rsidRPr="00D306F7">
        <w:rPr>
          <w:rFonts w:ascii="Verdana" w:hAnsi="Verdana" w:cs="Arial"/>
          <w:sz w:val="20"/>
          <w:szCs w:val="20"/>
        </w:rPr>
        <w:t>Hold and m</w:t>
      </w:r>
      <w:r w:rsidR="00A57895" w:rsidRPr="00D306F7">
        <w:rPr>
          <w:rFonts w:ascii="Verdana" w:hAnsi="Verdana" w:cs="Arial"/>
          <w:sz w:val="20"/>
          <w:szCs w:val="20"/>
        </w:rPr>
        <w:t xml:space="preserve">anage a caseload of young people using the asset-based approach, ensuring timely reviews and support plans are completed. </w:t>
      </w:r>
    </w:p>
    <w:p w14:paraId="03F3E2B1" w14:textId="68FCAAB7" w:rsidR="00800306" w:rsidRPr="00D306F7" w:rsidRDefault="0085518B" w:rsidP="00472300">
      <w:pPr>
        <w:numPr>
          <w:ilvl w:val="0"/>
          <w:numId w:val="15"/>
        </w:numPr>
        <w:spacing w:after="80" w:line="240" w:lineRule="auto"/>
        <w:ind w:left="567" w:hanging="425"/>
        <w:rPr>
          <w:rFonts w:ascii="Verdana" w:hAnsi="Verdana" w:cs="Arial"/>
          <w:sz w:val="20"/>
          <w:szCs w:val="20"/>
        </w:rPr>
      </w:pPr>
      <w:r w:rsidRPr="00D306F7">
        <w:rPr>
          <w:rFonts w:ascii="Verdana" w:hAnsi="Verdana" w:cs="Arial"/>
          <w:sz w:val="20"/>
          <w:szCs w:val="20"/>
        </w:rPr>
        <w:t>Conduct</w:t>
      </w:r>
      <w:r w:rsidR="00E84158" w:rsidRPr="00D306F7">
        <w:rPr>
          <w:rFonts w:ascii="Verdana" w:hAnsi="Verdana" w:cs="Arial"/>
          <w:sz w:val="20"/>
          <w:szCs w:val="20"/>
        </w:rPr>
        <w:t xml:space="preserve"> and</w:t>
      </w:r>
      <w:r w:rsidRPr="00D306F7">
        <w:rPr>
          <w:rFonts w:ascii="Verdana" w:hAnsi="Verdana" w:cs="Arial"/>
          <w:sz w:val="20"/>
          <w:szCs w:val="20"/>
        </w:rPr>
        <w:t xml:space="preserve"> c</w:t>
      </w:r>
      <w:r w:rsidR="00800306" w:rsidRPr="00D306F7">
        <w:rPr>
          <w:rFonts w:ascii="Verdana" w:hAnsi="Verdana" w:cs="Arial"/>
          <w:sz w:val="20"/>
          <w:szCs w:val="20"/>
        </w:rPr>
        <w:t>omplete Need and Risk Assessments for all customers and residents</w:t>
      </w:r>
    </w:p>
    <w:p w14:paraId="03F3E2B3" w14:textId="608298AB" w:rsidR="00800306" w:rsidRPr="00D306F7" w:rsidRDefault="00800306"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To contribute to the delivery of a curriculum of relevant activities. </w:t>
      </w:r>
    </w:p>
    <w:p w14:paraId="03F3E2B5" w14:textId="06631045" w:rsidR="00800306" w:rsidRPr="00D306F7" w:rsidRDefault="00800306" w:rsidP="00472300">
      <w:pPr>
        <w:numPr>
          <w:ilvl w:val="0"/>
          <w:numId w:val="15"/>
        </w:numPr>
        <w:spacing w:after="80" w:line="240" w:lineRule="auto"/>
        <w:ind w:left="567" w:hanging="425"/>
        <w:rPr>
          <w:rFonts w:ascii="Verdana" w:hAnsi="Verdana" w:cs="Arial"/>
          <w:sz w:val="20"/>
          <w:szCs w:val="20"/>
        </w:rPr>
      </w:pPr>
      <w:r w:rsidRPr="00D306F7">
        <w:rPr>
          <w:rFonts w:ascii="Verdana" w:hAnsi="Verdana" w:cs="Arial"/>
          <w:sz w:val="20"/>
          <w:szCs w:val="20"/>
        </w:rPr>
        <w:t>To individually agree a customer journey plan that motivates a young person to focus on their training, employment, accommodation, and builds strength for them to develop their mind, body and spirit.</w:t>
      </w:r>
    </w:p>
    <w:p w14:paraId="03F3E2B7" w14:textId="77777777" w:rsidR="00800306" w:rsidRPr="00D306F7" w:rsidRDefault="00800306"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To develop and maintain positive working relationships within the team. </w:t>
      </w:r>
    </w:p>
    <w:p w14:paraId="4268E10E" w14:textId="77777777" w:rsidR="00E22CEB" w:rsidRPr="00D306F7" w:rsidRDefault="00E22CEB"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Support individuals in managing their accommodation, securing benefits and maintaining safety. </w:t>
      </w:r>
    </w:p>
    <w:p w14:paraId="385578AF" w14:textId="77777777" w:rsidR="00D74D75" w:rsidRPr="00D306F7" w:rsidRDefault="00D74D75"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Facilitate workshops and one to one </w:t>
      </w:r>
      <w:proofErr w:type="gramStart"/>
      <w:r w:rsidRPr="00D306F7">
        <w:rPr>
          <w:rFonts w:ascii="Verdana" w:hAnsi="Verdana"/>
          <w:color w:val="auto"/>
          <w:sz w:val="20"/>
          <w:szCs w:val="20"/>
        </w:rPr>
        <w:t>sessions</w:t>
      </w:r>
      <w:proofErr w:type="gramEnd"/>
      <w:r w:rsidRPr="00D306F7">
        <w:rPr>
          <w:rFonts w:ascii="Verdana" w:hAnsi="Verdana"/>
          <w:color w:val="auto"/>
          <w:sz w:val="20"/>
          <w:szCs w:val="20"/>
        </w:rPr>
        <w:t xml:space="preserve"> to help young people build life skills such as budgeting, job readiness, and emotional resilience. </w:t>
      </w:r>
    </w:p>
    <w:p w14:paraId="001FC5D5" w14:textId="77777777" w:rsidR="00472300" w:rsidRPr="00D306F7" w:rsidRDefault="00472300"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Promote self-advocacy and independence through the asset-based approach to support, focusing on empowerment and growth. </w:t>
      </w:r>
    </w:p>
    <w:p w14:paraId="03F3E2B9" w14:textId="509BB491" w:rsidR="00800306" w:rsidRPr="00D306F7" w:rsidRDefault="00800306"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lastRenderedPageBreak/>
        <w:t xml:space="preserve">To effectively communicate relevant information to all interested parties, including funding agencies, within the bounds of confidentiality. </w:t>
      </w:r>
    </w:p>
    <w:p w14:paraId="46E44992" w14:textId="331BCCE9" w:rsidR="00F77FCD" w:rsidRPr="00D306F7" w:rsidRDefault="00DE3950"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Keep detailed and accurate records of each </w:t>
      </w:r>
      <w:r w:rsidR="00920F6C" w:rsidRPr="00D306F7">
        <w:rPr>
          <w:rFonts w:ascii="Verdana" w:hAnsi="Verdana"/>
          <w:color w:val="auto"/>
          <w:sz w:val="20"/>
          <w:szCs w:val="20"/>
        </w:rPr>
        <w:t>individual’s</w:t>
      </w:r>
      <w:r w:rsidRPr="00D306F7">
        <w:rPr>
          <w:rFonts w:ascii="Verdana" w:hAnsi="Verdana"/>
          <w:color w:val="auto"/>
          <w:sz w:val="20"/>
          <w:szCs w:val="20"/>
        </w:rPr>
        <w:t xml:space="preserve"> progress, interventions and outcomes. </w:t>
      </w:r>
    </w:p>
    <w:p w14:paraId="03F3E2BA" w14:textId="157ED064" w:rsidR="00800306" w:rsidRPr="00D306F7" w:rsidRDefault="00280370"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Be available for at least one late finish per week to provide support to clients during evenings. </w:t>
      </w:r>
    </w:p>
    <w:p w14:paraId="56D1A1FE" w14:textId="152E5432" w:rsidR="005004E8" w:rsidRPr="00D306F7" w:rsidRDefault="00AC092C"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Serve as cover for other coaches when required, ensuring continuity of care and support for all clients </w:t>
      </w:r>
    </w:p>
    <w:p w14:paraId="03F3E2BB" w14:textId="77777777" w:rsidR="00800306" w:rsidRPr="00D306F7" w:rsidRDefault="00800306"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To contribute to the preparation of reports to the required organisational standard and to participate in reviews for individuals.</w:t>
      </w:r>
    </w:p>
    <w:p w14:paraId="03F3E2BD" w14:textId="6471037B" w:rsidR="00800306" w:rsidRPr="00D306F7" w:rsidRDefault="00800306"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To be part of the </w:t>
      </w:r>
      <w:r w:rsidR="004454D5" w:rsidRPr="00D306F7">
        <w:rPr>
          <w:rFonts w:ascii="Verdana" w:hAnsi="Verdana"/>
          <w:color w:val="auto"/>
          <w:sz w:val="20"/>
          <w:szCs w:val="20"/>
        </w:rPr>
        <w:t>referral</w:t>
      </w:r>
      <w:r w:rsidRPr="00D306F7">
        <w:rPr>
          <w:rFonts w:ascii="Verdana" w:hAnsi="Verdana"/>
          <w:color w:val="auto"/>
          <w:sz w:val="20"/>
          <w:szCs w:val="20"/>
        </w:rPr>
        <w:t xml:space="preserve"> process</w:t>
      </w:r>
      <w:r w:rsidR="004454D5" w:rsidRPr="00D306F7">
        <w:rPr>
          <w:rFonts w:ascii="Verdana" w:hAnsi="Verdana"/>
          <w:color w:val="auto"/>
          <w:sz w:val="20"/>
          <w:szCs w:val="20"/>
        </w:rPr>
        <w:t xml:space="preserve"> by </w:t>
      </w:r>
      <w:r w:rsidR="0039154C" w:rsidRPr="00D306F7">
        <w:rPr>
          <w:rFonts w:ascii="Verdana" w:hAnsi="Verdana"/>
          <w:color w:val="auto"/>
          <w:sz w:val="20"/>
          <w:szCs w:val="20"/>
        </w:rPr>
        <w:t>working with the duty team</w:t>
      </w:r>
      <w:r w:rsidRPr="00D306F7">
        <w:rPr>
          <w:rFonts w:ascii="Verdana" w:hAnsi="Verdana"/>
          <w:color w:val="auto"/>
          <w:sz w:val="20"/>
          <w:szCs w:val="20"/>
        </w:rPr>
        <w:t xml:space="preserve">. </w:t>
      </w:r>
    </w:p>
    <w:p w14:paraId="03F3E2BF" w14:textId="3FBD932F" w:rsidR="00800306" w:rsidRPr="00D306F7" w:rsidRDefault="00800306"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To attend and contribute to staff meetings and in-service training, including all mandatory</w:t>
      </w:r>
      <w:r w:rsidR="00F66EC9" w:rsidRPr="00D306F7">
        <w:rPr>
          <w:rFonts w:ascii="Verdana" w:hAnsi="Verdana"/>
          <w:color w:val="auto"/>
          <w:sz w:val="20"/>
          <w:szCs w:val="20"/>
        </w:rPr>
        <w:t xml:space="preserve"> core</w:t>
      </w:r>
      <w:r w:rsidRPr="00D306F7">
        <w:rPr>
          <w:rFonts w:ascii="Verdana" w:hAnsi="Verdana"/>
          <w:color w:val="auto"/>
          <w:sz w:val="20"/>
          <w:szCs w:val="20"/>
        </w:rPr>
        <w:t xml:space="preserve"> training, </w:t>
      </w:r>
    </w:p>
    <w:p w14:paraId="03F3E2C1" w14:textId="5FB358DF" w:rsidR="00800306" w:rsidRPr="00D306F7" w:rsidRDefault="00800306"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You are required to attend appraisal and supervision and support your continuing professional development. </w:t>
      </w:r>
      <w:r w:rsidR="00045F86" w:rsidRPr="00D306F7">
        <w:rPr>
          <w:rFonts w:ascii="Verdana" w:hAnsi="Verdana"/>
          <w:color w:val="auto"/>
          <w:sz w:val="20"/>
          <w:szCs w:val="20"/>
        </w:rPr>
        <w:t>You should undertake additional CPD training throughout employment.</w:t>
      </w:r>
    </w:p>
    <w:p w14:paraId="67567916" w14:textId="77777777" w:rsidR="00131EC8" w:rsidRPr="00D306F7" w:rsidRDefault="00131EC8"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Work in collaboration with other professionals and networks to ensure a holistic approach to support. </w:t>
      </w:r>
    </w:p>
    <w:p w14:paraId="03F3E2C5" w14:textId="77777777" w:rsidR="00800306" w:rsidRPr="00D306F7" w:rsidRDefault="00800306"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To contribute to the safekeeping of all equipment and maintain financial resources as per organisation policies and procedures. </w:t>
      </w:r>
    </w:p>
    <w:p w14:paraId="03F3E2C8" w14:textId="1731028D" w:rsidR="00800306" w:rsidRPr="00D306F7" w:rsidRDefault="00800306"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To encourage self-advocacy </w:t>
      </w:r>
      <w:r w:rsidR="00476B05" w:rsidRPr="00D306F7">
        <w:rPr>
          <w:rFonts w:ascii="Verdana" w:hAnsi="Verdana"/>
          <w:color w:val="auto"/>
          <w:sz w:val="20"/>
          <w:szCs w:val="20"/>
        </w:rPr>
        <w:t>using the asset building model, through working knowledge of customer journey model. (GATES)</w:t>
      </w:r>
    </w:p>
    <w:p w14:paraId="03F3E2C9" w14:textId="204D9F67" w:rsidR="00800306" w:rsidRPr="00D306F7" w:rsidRDefault="00800306" w:rsidP="00472300">
      <w:pPr>
        <w:numPr>
          <w:ilvl w:val="0"/>
          <w:numId w:val="15"/>
        </w:numPr>
        <w:spacing w:after="80" w:line="240" w:lineRule="auto"/>
        <w:ind w:left="567" w:hanging="425"/>
        <w:rPr>
          <w:rFonts w:ascii="Verdana" w:hAnsi="Verdana" w:cs="Arial"/>
          <w:sz w:val="20"/>
          <w:szCs w:val="20"/>
          <w:u w:val="single"/>
        </w:rPr>
      </w:pPr>
      <w:r w:rsidRPr="00D306F7">
        <w:rPr>
          <w:rFonts w:ascii="Verdana" w:hAnsi="Verdana" w:cs="Arial"/>
          <w:sz w:val="20"/>
          <w:szCs w:val="20"/>
        </w:rPr>
        <w:t>Ensure new customers fully understand the role and function and opportunities the YMCA can offer them, making sure the new customers understand their right</w:t>
      </w:r>
      <w:r w:rsidR="00425F5A" w:rsidRPr="00D306F7">
        <w:rPr>
          <w:rFonts w:ascii="Verdana" w:hAnsi="Verdana" w:cs="Arial"/>
          <w:sz w:val="20"/>
          <w:szCs w:val="20"/>
        </w:rPr>
        <w:t>s</w:t>
      </w:r>
      <w:r w:rsidRPr="00D306F7">
        <w:rPr>
          <w:rFonts w:ascii="Verdana" w:hAnsi="Verdana" w:cs="Arial"/>
          <w:sz w:val="20"/>
          <w:szCs w:val="20"/>
        </w:rPr>
        <w:t xml:space="preserve"> and responsibilities.</w:t>
      </w:r>
    </w:p>
    <w:p w14:paraId="08EB6986" w14:textId="31EBC9D6" w:rsidR="000C252F" w:rsidRPr="00D306F7" w:rsidRDefault="000C252F" w:rsidP="00472300">
      <w:pPr>
        <w:numPr>
          <w:ilvl w:val="0"/>
          <w:numId w:val="15"/>
        </w:numPr>
        <w:spacing w:after="80" w:line="240" w:lineRule="auto"/>
        <w:ind w:left="567" w:hanging="425"/>
        <w:rPr>
          <w:rFonts w:ascii="Verdana" w:hAnsi="Verdana" w:cs="Arial"/>
          <w:sz w:val="20"/>
          <w:szCs w:val="20"/>
        </w:rPr>
      </w:pPr>
      <w:r w:rsidRPr="00D306F7">
        <w:rPr>
          <w:rFonts w:ascii="Verdana" w:hAnsi="Verdana" w:cs="Arial"/>
          <w:sz w:val="20"/>
          <w:szCs w:val="20"/>
        </w:rPr>
        <w:t xml:space="preserve">To </w:t>
      </w:r>
      <w:r w:rsidR="002C423A" w:rsidRPr="00D306F7">
        <w:rPr>
          <w:rFonts w:ascii="Verdana" w:hAnsi="Verdana" w:cs="Arial"/>
          <w:sz w:val="20"/>
          <w:szCs w:val="20"/>
        </w:rPr>
        <w:t>be flexible with working pattens to provide cover for a variety of shifts, annual leave and sickness.</w:t>
      </w:r>
    </w:p>
    <w:p w14:paraId="03F3E2CB" w14:textId="77777777" w:rsidR="00800306" w:rsidRPr="00D306F7" w:rsidRDefault="00800306"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To work within equal</w:t>
      </w:r>
      <w:r w:rsidR="00476B05" w:rsidRPr="00D306F7">
        <w:rPr>
          <w:rFonts w:ascii="Verdana" w:hAnsi="Verdana"/>
          <w:color w:val="auto"/>
          <w:sz w:val="20"/>
          <w:szCs w:val="20"/>
        </w:rPr>
        <w:t xml:space="preserve">ity </w:t>
      </w:r>
      <w:r w:rsidRPr="00D306F7">
        <w:rPr>
          <w:rFonts w:ascii="Verdana" w:hAnsi="Verdana"/>
          <w:color w:val="auto"/>
          <w:sz w:val="20"/>
          <w:szCs w:val="20"/>
        </w:rPr>
        <w:t xml:space="preserve">guidelines whilst demonstrating diversity and respect for individual choices. </w:t>
      </w:r>
    </w:p>
    <w:p w14:paraId="03F3E2CD" w14:textId="3A2F1A0B" w:rsidR="00800306" w:rsidRPr="00D306F7" w:rsidRDefault="00800306" w:rsidP="00472300">
      <w:pPr>
        <w:numPr>
          <w:ilvl w:val="0"/>
          <w:numId w:val="15"/>
        </w:numPr>
        <w:spacing w:after="80" w:line="240" w:lineRule="auto"/>
        <w:ind w:left="567" w:hanging="425"/>
        <w:rPr>
          <w:rFonts w:ascii="Verdana" w:hAnsi="Verdana" w:cs="Arial"/>
          <w:sz w:val="20"/>
          <w:szCs w:val="20"/>
        </w:rPr>
      </w:pPr>
      <w:r w:rsidRPr="00D306F7">
        <w:rPr>
          <w:rFonts w:ascii="Verdana" w:hAnsi="Verdana"/>
          <w:sz w:val="20"/>
          <w:szCs w:val="20"/>
        </w:rPr>
        <w:t xml:space="preserve">To </w:t>
      </w:r>
      <w:r w:rsidR="00476B05" w:rsidRPr="00D306F7">
        <w:rPr>
          <w:rFonts w:ascii="Verdana" w:hAnsi="Verdana"/>
          <w:sz w:val="20"/>
          <w:szCs w:val="20"/>
        </w:rPr>
        <w:t xml:space="preserve">be fully versed with safeguarding to </w:t>
      </w:r>
      <w:r w:rsidRPr="00D306F7">
        <w:rPr>
          <w:rFonts w:ascii="Verdana" w:hAnsi="Verdana"/>
          <w:sz w:val="20"/>
          <w:szCs w:val="20"/>
        </w:rPr>
        <w:t xml:space="preserve">protect each individual from harm in accordance with current safeguarding legislation. </w:t>
      </w:r>
      <w:r w:rsidR="00BF0BDE" w:rsidRPr="00D306F7">
        <w:rPr>
          <w:rFonts w:ascii="Verdana" w:hAnsi="Verdana" w:cs="Arial"/>
          <w:sz w:val="20"/>
          <w:szCs w:val="20"/>
        </w:rPr>
        <w:t>Ensuring the protection of vulnerable individuals</w:t>
      </w:r>
      <w:r w:rsidR="00515DA9" w:rsidRPr="00D306F7">
        <w:rPr>
          <w:rFonts w:ascii="Verdana" w:hAnsi="Verdana" w:cs="Arial"/>
          <w:sz w:val="20"/>
          <w:szCs w:val="20"/>
        </w:rPr>
        <w:t>.</w:t>
      </w:r>
      <w:r w:rsidR="00BF0BDE" w:rsidRPr="00D306F7">
        <w:rPr>
          <w:rFonts w:ascii="Verdana" w:hAnsi="Verdana" w:cs="Arial"/>
          <w:sz w:val="20"/>
          <w:szCs w:val="20"/>
        </w:rPr>
        <w:t xml:space="preserve"> </w:t>
      </w:r>
    </w:p>
    <w:p w14:paraId="03F3E2D1" w14:textId="1EED82DE" w:rsidR="00457E42" w:rsidRPr="00D306F7" w:rsidRDefault="00476B05" w:rsidP="00472300">
      <w:pPr>
        <w:numPr>
          <w:ilvl w:val="0"/>
          <w:numId w:val="15"/>
        </w:numPr>
        <w:spacing w:after="80" w:line="240" w:lineRule="auto"/>
        <w:ind w:left="567" w:hanging="425"/>
        <w:rPr>
          <w:rFonts w:ascii="Verdana" w:hAnsi="Verdana" w:cs="Arial"/>
          <w:sz w:val="20"/>
          <w:szCs w:val="20"/>
        </w:rPr>
      </w:pPr>
      <w:r w:rsidRPr="00D306F7">
        <w:rPr>
          <w:rFonts w:ascii="Verdana" w:hAnsi="Verdana" w:cs="Arial"/>
          <w:sz w:val="20"/>
          <w:szCs w:val="20"/>
        </w:rPr>
        <w:t xml:space="preserve">To be proactive in challenging </w:t>
      </w:r>
      <w:r w:rsidR="00800306" w:rsidRPr="00D306F7">
        <w:rPr>
          <w:rFonts w:ascii="Verdana" w:hAnsi="Verdana" w:cs="Arial"/>
          <w:sz w:val="20"/>
          <w:szCs w:val="20"/>
        </w:rPr>
        <w:t>anti-social behaviour within the Campus.</w:t>
      </w:r>
    </w:p>
    <w:p w14:paraId="03F3E2D2" w14:textId="77777777" w:rsidR="00800306" w:rsidRPr="00D306F7" w:rsidRDefault="00800306" w:rsidP="00472300">
      <w:pPr>
        <w:pStyle w:val="Default"/>
        <w:numPr>
          <w:ilvl w:val="0"/>
          <w:numId w:val="15"/>
        </w:numPr>
        <w:spacing w:after="80"/>
        <w:ind w:left="567" w:hanging="425"/>
        <w:rPr>
          <w:rFonts w:ascii="Verdana" w:hAnsi="Verdana"/>
          <w:color w:val="auto"/>
          <w:sz w:val="20"/>
          <w:szCs w:val="20"/>
        </w:rPr>
      </w:pPr>
      <w:r w:rsidRPr="00D306F7">
        <w:rPr>
          <w:rFonts w:ascii="Verdana" w:hAnsi="Verdana"/>
          <w:color w:val="auto"/>
          <w:sz w:val="20"/>
          <w:szCs w:val="20"/>
        </w:rPr>
        <w:t xml:space="preserve">To participate and contribute to the </w:t>
      </w:r>
      <w:proofErr w:type="gramStart"/>
      <w:r w:rsidRPr="00D306F7">
        <w:rPr>
          <w:rFonts w:ascii="Verdana" w:hAnsi="Verdana"/>
          <w:color w:val="auto"/>
          <w:sz w:val="20"/>
          <w:szCs w:val="20"/>
        </w:rPr>
        <w:t>decision making</w:t>
      </w:r>
      <w:proofErr w:type="gramEnd"/>
      <w:r w:rsidRPr="00D306F7">
        <w:rPr>
          <w:rFonts w:ascii="Verdana" w:hAnsi="Verdana"/>
          <w:color w:val="auto"/>
          <w:sz w:val="20"/>
          <w:szCs w:val="20"/>
        </w:rPr>
        <w:t xml:space="preserve"> process in the development of the service. </w:t>
      </w:r>
    </w:p>
    <w:p w14:paraId="03F3E2D4" w14:textId="77777777" w:rsidR="00800306" w:rsidRPr="00D306F7" w:rsidRDefault="00800306" w:rsidP="00472300">
      <w:pPr>
        <w:numPr>
          <w:ilvl w:val="0"/>
          <w:numId w:val="15"/>
        </w:numPr>
        <w:spacing w:after="80" w:line="240" w:lineRule="auto"/>
        <w:ind w:left="567" w:hanging="425"/>
        <w:rPr>
          <w:rFonts w:ascii="Verdana" w:hAnsi="Verdana" w:cs="Arial"/>
          <w:sz w:val="20"/>
          <w:szCs w:val="20"/>
        </w:rPr>
      </w:pPr>
      <w:r w:rsidRPr="00D306F7">
        <w:rPr>
          <w:rFonts w:ascii="Verdana" w:hAnsi="Verdana" w:cs="Arial"/>
          <w:sz w:val="20"/>
          <w:szCs w:val="20"/>
        </w:rPr>
        <w:t xml:space="preserve">To undertake other duties appropriate to the position as delegated by your line manager.  </w:t>
      </w:r>
    </w:p>
    <w:p w14:paraId="03F3E2D7" w14:textId="77777777" w:rsidR="00800306" w:rsidRPr="00D306F7" w:rsidRDefault="00457E42" w:rsidP="00472300">
      <w:pPr>
        <w:numPr>
          <w:ilvl w:val="0"/>
          <w:numId w:val="15"/>
        </w:numPr>
        <w:spacing w:after="80" w:line="240" w:lineRule="auto"/>
        <w:ind w:left="567" w:hanging="425"/>
        <w:rPr>
          <w:rFonts w:ascii="Verdana" w:hAnsi="Verdana" w:cs="Arial"/>
          <w:sz w:val="20"/>
          <w:szCs w:val="20"/>
        </w:rPr>
      </w:pPr>
      <w:r w:rsidRPr="00D306F7">
        <w:rPr>
          <w:rFonts w:ascii="Verdana" w:hAnsi="Verdana" w:cs="Arial"/>
          <w:sz w:val="20"/>
          <w:szCs w:val="20"/>
        </w:rPr>
        <w:t>To actively build Campus C</w:t>
      </w:r>
      <w:r w:rsidR="00623A40" w:rsidRPr="00D306F7">
        <w:rPr>
          <w:rFonts w:ascii="Verdana" w:hAnsi="Verdana" w:cs="Arial"/>
          <w:sz w:val="20"/>
          <w:szCs w:val="20"/>
        </w:rPr>
        <w:t>o</w:t>
      </w:r>
      <w:r w:rsidRPr="00D306F7">
        <w:rPr>
          <w:rFonts w:ascii="Verdana" w:hAnsi="Verdana" w:cs="Arial"/>
          <w:sz w:val="20"/>
          <w:szCs w:val="20"/>
        </w:rPr>
        <w:t xml:space="preserve">mmunity through the </w:t>
      </w:r>
      <w:proofErr w:type="gramStart"/>
      <w:r w:rsidRPr="00D306F7">
        <w:rPr>
          <w:rFonts w:ascii="Verdana" w:hAnsi="Verdana" w:cs="Arial"/>
          <w:sz w:val="20"/>
          <w:szCs w:val="20"/>
        </w:rPr>
        <w:t>asset based</w:t>
      </w:r>
      <w:proofErr w:type="gramEnd"/>
      <w:r w:rsidRPr="00D306F7">
        <w:rPr>
          <w:rFonts w:ascii="Verdana" w:hAnsi="Verdana" w:cs="Arial"/>
          <w:sz w:val="20"/>
          <w:szCs w:val="20"/>
        </w:rPr>
        <w:t xml:space="preserve"> model.</w:t>
      </w:r>
    </w:p>
    <w:p w14:paraId="46E7862D" w14:textId="20C121F0" w:rsidR="00147B1B" w:rsidRPr="00D306F7" w:rsidRDefault="00D173B2" w:rsidP="00472300">
      <w:pPr>
        <w:numPr>
          <w:ilvl w:val="0"/>
          <w:numId w:val="15"/>
        </w:numPr>
        <w:spacing w:after="80" w:line="240" w:lineRule="auto"/>
        <w:ind w:left="567" w:hanging="425"/>
        <w:rPr>
          <w:rFonts w:ascii="Verdana" w:hAnsi="Verdana" w:cs="Arial"/>
          <w:sz w:val="20"/>
          <w:szCs w:val="20"/>
        </w:rPr>
      </w:pPr>
      <w:r w:rsidRPr="00D306F7">
        <w:rPr>
          <w:rFonts w:ascii="Verdana" w:hAnsi="Verdana" w:cs="Arial"/>
          <w:sz w:val="20"/>
          <w:szCs w:val="20"/>
        </w:rPr>
        <w:t>Commit to continuous learning and professional development to stay updated on the latest advice and guidance relevant to the role, to ensure clients receive the most relevant advice.</w:t>
      </w:r>
    </w:p>
    <w:p w14:paraId="03F3E2D9" w14:textId="77777777" w:rsidR="00800306" w:rsidRPr="00D306F7" w:rsidRDefault="008F29DB" w:rsidP="00472300">
      <w:pPr>
        <w:numPr>
          <w:ilvl w:val="0"/>
          <w:numId w:val="15"/>
        </w:numPr>
        <w:spacing w:after="80" w:line="240" w:lineRule="auto"/>
        <w:ind w:left="567" w:hanging="425"/>
        <w:rPr>
          <w:rFonts w:ascii="Verdana" w:hAnsi="Verdana" w:cs="Arial"/>
          <w:sz w:val="20"/>
          <w:szCs w:val="20"/>
        </w:rPr>
      </w:pPr>
      <w:r w:rsidRPr="00D306F7">
        <w:rPr>
          <w:rFonts w:ascii="Verdana" w:hAnsi="Verdana" w:cs="Arial"/>
          <w:sz w:val="20"/>
          <w:szCs w:val="20"/>
        </w:rPr>
        <w:t xml:space="preserve">Respect the Christian Ethos </w:t>
      </w:r>
    </w:p>
    <w:p w14:paraId="458A2864" w14:textId="543ECC34" w:rsidR="00D173B2" w:rsidRPr="00D306F7" w:rsidRDefault="00DB53F4" w:rsidP="00472300">
      <w:pPr>
        <w:numPr>
          <w:ilvl w:val="0"/>
          <w:numId w:val="15"/>
        </w:numPr>
        <w:spacing w:after="80" w:line="240" w:lineRule="auto"/>
        <w:ind w:left="567" w:hanging="425"/>
        <w:rPr>
          <w:rFonts w:ascii="Verdana" w:hAnsi="Verdana" w:cs="Arial"/>
          <w:sz w:val="20"/>
          <w:szCs w:val="20"/>
        </w:rPr>
      </w:pPr>
      <w:r w:rsidRPr="00D306F7">
        <w:rPr>
          <w:rFonts w:ascii="Verdana" w:hAnsi="Verdana" w:cs="Arial"/>
          <w:sz w:val="20"/>
          <w:szCs w:val="20"/>
        </w:rPr>
        <w:t>To carry out any other reasonable duties and responsibilities within the overall function of the post.</w:t>
      </w:r>
    </w:p>
    <w:p w14:paraId="03F3E2DA" w14:textId="77777777" w:rsidR="00800306" w:rsidRPr="00D306F7" w:rsidRDefault="00800306" w:rsidP="00472300">
      <w:pPr>
        <w:spacing w:after="40"/>
        <w:rPr>
          <w:rFonts w:ascii="Verdana" w:hAnsi="Verdana" w:cs="Arial"/>
          <w:sz w:val="20"/>
          <w:szCs w:val="20"/>
        </w:rPr>
      </w:pPr>
    </w:p>
    <w:p w14:paraId="03F3E2DB" w14:textId="77777777" w:rsidR="00800306" w:rsidRPr="00D306F7" w:rsidRDefault="00800306" w:rsidP="00800306">
      <w:pPr>
        <w:rPr>
          <w:rFonts w:ascii="Verdana" w:hAnsi="Verdana" w:cs="Arial"/>
          <w:sz w:val="20"/>
          <w:szCs w:val="20"/>
          <w:u w:val="single"/>
        </w:rPr>
      </w:pPr>
    </w:p>
    <w:p w14:paraId="03F3E2E3" w14:textId="77777777" w:rsidR="00800306" w:rsidRPr="00D306F7" w:rsidRDefault="00800306" w:rsidP="008F29DB">
      <w:pPr>
        <w:spacing w:after="0"/>
        <w:rPr>
          <w:rFonts w:ascii="Verdana" w:hAnsi="Verdana" w:cs="Arial"/>
          <w:b/>
          <w:sz w:val="20"/>
          <w:szCs w:val="20"/>
          <w:u w:val="single"/>
        </w:rPr>
      </w:pPr>
      <w:r w:rsidRPr="00D306F7">
        <w:rPr>
          <w:rFonts w:ascii="Verdana" w:hAnsi="Verdana" w:cs="Arial"/>
          <w:b/>
          <w:sz w:val="20"/>
          <w:szCs w:val="20"/>
          <w:u w:val="single"/>
        </w:rPr>
        <w:t>Person Specification</w:t>
      </w:r>
    </w:p>
    <w:p w14:paraId="03F3E2E4" w14:textId="77777777" w:rsidR="008F29DB" w:rsidRPr="00D306F7" w:rsidRDefault="008F29DB" w:rsidP="008F29DB">
      <w:pPr>
        <w:spacing w:after="0"/>
        <w:rPr>
          <w:rFonts w:ascii="Verdana" w:hAnsi="Verdana" w:cs="Arial"/>
          <w:sz w:val="20"/>
          <w:szCs w:val="20"/>
        </w:rPr>
      </w:pPr>
      <w:r w:rsidRPr="00D306F7">
        <w:rPr>
          <w:rFonts w:ascii="Verdana" w:hAnsi="Verdana" w:cs="Arial"/>
          <w:sz w:val="20"/>
          <w:szCs w:val="20"/>
        </w:rPr>
        <w:t xml:space="preserve">Essential – E </w:t>
      </w:r>
    </w:p>
    <w:p w14:paraId="03F3E2E5" w14:textId="77777777" w:rsidR="008F29DB" w:rsidRPr="00D306F7" w:rsidRDefault="008F29DB" w:rsidP="008F29DB">
      <w:pPr>
        <w:spacing w:after="0"/>
        <w:rPr>
          <w:rFonts w:ascii="Verdana" w:hAnsi="Verdana" w:cs="Arial"/>
          <w:sz w:val="20"/>
          <w:szCs w:val="20"/>
        </w:rPr>
      </w:pPr>
      <w:r w:rsidRPr="00D306F7">
        <w:rPr>
          <w:rFonts w:ascii="Verdana" w:hAnsi="Verdana" w:cs="Arial"/>
          <w:sz w:val="20"/>
          <w:szCs w:val="20"/>
        </w:rPr>
        <w:t xml:space="preserve">Desirable – D </w:t>
      </w:r>
    </w:p>
    <w:p w14:paraId="03F3E2E6" w14:textId="77777777" w:rsidR="008F29DB" w:rsidRPr="00D306F7" w:rsidRDefault="008F29DB" w:rsidP="008F29DB">
      <w:pPr>
        <w:spacing w:after="0"/>
        <w:rPr>
          <w:rFonts w:ascii="Verdana" w:hAnsi="Verdana" w:cs="Arial"/>
          <w:sz w:val="20"/>
          <w:szCs w:val="20"/>
        </w:rPr>
      </w:pPr>
    </w:p>
    <w:tbl>
      <w:tblPr>
        <w:tblStyle w:val="TableGrid"/>
        <w:tblW w:w="0" w:type="auto"/>
        <w:tblLook w:val="04A0" w:firstRow="1" w:lastRow="0" w:firstColumn="1" w:lastColumn="0" w:noHBand="0" w:noVBand="1"/>
      </w:tblPr>
      <w:tblGrid>
        <w:gridCol w:w="7316"/>
        <w:gridCol w:w="2304"/>
      </w:tblGrid>
      <w:tr w:rsidR="008F29DB" w:rsidRPr="00D306F7" w14:paraId="03F3E2E9" w14:textId="77777777" w:rsidTr="008F29DB">
        <w:tc>
          <w:tcPr>
            <w:tcW w:w="7479" w:type="dxa"/>
            <w:shd w:val="clear" w:color="auto" w:fill="808080" w:themeFill="background1" w:themeFillShade="80"/>
          </w:tcPr>
          <w:p w14:paraId="03F3E2E7" w14:textId="77777777" w:rsidR="008F29DB" w:rsidRPr="00D306F7" w:rsidRDefault="008F29DB" w:rsidP="00800306">
            <w:pPr>
              <w:rPr>
                <w:rFonts w:ascii="Verdana" w:hAnsi="Verdana" w:cs="Arial"/>
                <w:sz w:val="20"/>
                <w:szCs w:val="20"/>
              </w:rPr>
            </w:pPr>
            <w:r w:rsidRPr="00D306F7">
              <w:rPr>
                <w:rFonts w:ascii="Verdana" w:hAnsi="Verdana" w:cs="Arial"/>
                <w:sz w:val="20"/>
                <w:szCs w:val="20"/>
              </w:rPr>
              <w:t>Knowledge</w:t>
            </w:r>
          </w:p>
        </w:tc>
        <w:tc>
          <w:tcPr>
            <w:tcW w:w="2367" w:type="dxa"/>
            <w:shd w:val="clear" w:color="auto" w:fill="808080" w:themeFill="background1" w:themeFillShade="80"/>
          </w:tcPr>
          <w:p w14:paraId="03F3E2E8" w14:textId="77777777" w:rsidR="008F29DB" w:rsidRPr="00D306F7" w:rsidRDefault="008F29DB" w:rsidP="00800306">
            <w:pPr>
              <w:rPr>
                <w:rFonts w:ascii="Verdana" w:hAnsi="Verdana" w:cs="Arial"/>
                <w:sz w:val="20"/>
                <w:szCs w:val="20"/>
              </w:rPr>
            </w:pPr>
          </w:p>
        </w:tc>
      </w:tr>
      <w:tr w:rsidR="008F29DB" w:rsidRPr="00D306F7" w14:paraId="03F3E2EC" w14:textId="77777777" w:rsidTr="008F29DB">
        <w:tc>
          <w:tcPr>
            <w:tcW w:w="7479" w:type="dxa"/>
          </w:tcPr>
          <w:p w14:paraId="03F3E2EA" w14:textId="77777777" w:rsidR="008F29DB" w:rsidRPr="00D306F7" w:rsidRDefault="008F29DB" w:rsidP="008F29DB">
            <w:pPr>
              <w:pStyle w:val="ListParagraph"/>
              <w:numPr>
                <w:ilvl w:val="0"/>
                <w:numId w:val="19"/>
              </w:numPr>
              <w:rPr>
                <w:rFonts w:ascii="Verdana" w:hAnsi="Verdana" w:cs="Arial"/>
                <w:sz w:val="20"/>
                <w:szCs w:val="20"/>
              </w:rPr>
            </w:pPr>
            <w:r w:rsidRPr="00D306F7">
              <w:rPr>
                <w:rFonts w:ascii="Verdana" w:hAnsi="Verdana" w:cs="Arial"/>
                <w:sz w:val="20"/>
                <w:szCs w:val="20"/>
              </w:rPr>
              <w:t>Knowledge of motivational techniques applicable to young people.</w:t>
            </w:r>
          </w:p>
        </w:tc>
        <w:tc>
          <w:tcPr>
            <w:tcW w:w="2367" w:type="dxa"/>
          </w:tcPr>
          <w:p w14:paraId="03F3E2EB" w14:textId="77777777" w:rsidR="008F29DB" w:rsidRPr="00D306F7" w:rsidRDefault="008F29DB" w:rsidP="008F29DB">
            <w:pPr>
              <w:jc w:val="center"/>
              <w:rPr>
                <w:rFonts w:ascii="Verdana" w:hAnsi="Verdana" w:cs="Arial"/>
                <w:sz w:val="20"/>
                <w:szCs w:val="20"/>
              </w:rPr>
            </w:pPr>
            <w:r w:rsidRPr="00D306F7">
              <w:rPr>
                <w:rFonts w:ascii="Verdana" w:hAnsi="Verdana" w:cs="Arial"/>
                <w:sz w:val="20"/>
                <w:szCs w:val="20"/>
              </w:rPr>
              <w:t>E</w:t>
            </w:r>
          </w:p>
        </w:tc>
      </w:tr>
      <w:tr w:rsidR="008F29DB" w:rsidRPr="00D306F7" w14:paraId="03F3E2EF" w14:textId="77777777" w:rsidTr="008F29DB">
        <w:tc>
          <w:tcPr>
            <w:tcW w:w="7479" w:type="dxa"/>
          </w:tcPr>
          <w:p w14:paraId="03F3E2ED" w14:textId="77777777" w:rsidR="008F29DB" w:rsidRPr="00D306F7" w:rsidRDefault="008F29DB" w:rsidP="008F29DB">
            <w:pPr>
              <w:pStyle w:val="ListParagraph"/>
              <w:numPr>
                <w:ilvl w:val="0"/>
                <w:numId w:val="19"/>
              </w:numPr>
              <w:rPr>
                <w:rFonts w:ascii="Verdana" w:hAnsi="Verdana" w:cs="Arial"/>
                <w:sz w:val="20"/>
                <w:szCs w:val="20"/>
              </w:rPr>
            </w:pPr>
            <w:r w:rsidRPr="00D306F7">
              <w:rPr>
                <w:rFonts w:ascii="Verdana" w:hAnsi="Verdana" w:cs="Arial"/>
                <w:sz w:val="20"/>
                <w:szCs w:val="20"/>
              </w:rPr>
              <w:t>Knowledge of housing and homelessness issues, particularly where they relate to vulnerable young people</w:t>
            </w:r>
          </w:p>
        </w:tc>
        <w:tc>
          <w:tcPr>
            <w:tcW w:w="2367" w:type="dxa"/>
          </w:tcPr>
          <w:p w14:paraId="03F3E2EE" w14:textId="77777777" w:rsidR="008F29DB" w:rsidRPr="00D306F7" w:rsidRDefault="008F29DB" w:rsidP="008F29DB">
            <w:pPr>
              <w:jc w:val="center"/>
              <w:rPr>
                <w:rFonts w:ascii="Verdana" w:hAnsi="Verdana" w:cs="Arial"/>
                <w:sz w:val="20"/>
                <w:szCs w:val="20"/>
              </w:rPr>
            </w:pPr>
            <w:r w:rsidRPr="00D306F7">
              <w:rPr>
                <w:rFonts w:ascii="Verdana" w:hAnsi="Verdana" w:cs="Arial"/>
                <w:sz w:val="20"/>
                <w:szCs w:val="20"/>
              </w:rPr>
              <w:t>E</w:t>
            </w:r>
          </w:p>
        </w:tc>
      </w:tr>
      <w:tr w:rsidR="008F29DB" w:rsidRPr="00D306F7" w14:paraId="03F3E2F2" w14:textId="77777777" w:rsidTr="008F29DB">
        <w:tc>
          <w:tcPr>
            <w:tcW w:w="7479" w:type="dxa"/>
          </w:tcPr>
          <w:p w14:paraId="03F3E2F0" w14:textId="77777777" w:rsidR="008F29DB" w:rsidRPr="00D306F7" w:rsidRDefault="008F29DB" w:rsidP="008F29DB">
            <w:pPr>
              <w:pStyle w:val="ListParagraph"/>
              <w:numPr>
                <w:ilvl w:val="0"/>
                <w:numId w:val="19"/>
              </w:numPr>
              <w:rPr>
                <w:rFonts w:ascii="Verdana" w:hAnsi="Verdana" w:cs="Arial"/>
                <w:sz w:val="20"/>
                <w:szCs w:val="20"/>
              </w:rPr>
            </w:pPr>
            <w:r w:rsidRPr="00D306F7">
              <w:rPr>
                <w:rFonts w:ascii="Verdana" w:hAnsi="Verdana" w:cs="Arial"/>
                <w:sz w:val="20"/>
                <w:szCs w:val="20"/>
              </w:rPr>
              <w:lastRenderedPageBreak/>
              <w:t>Knowledge of the welfare benefits system, particularly where it relates to Housing Benefit</w:t>
            </w:r>
          </w:p>
        </w:tc>
        <w:tc>
          <w:tcPr>
            <w:tcW w:w="2367" w:type="dxa"/>
          </w:tcPr>
          <w:p w14:paraId="03F3E2F1" w14:textId="77777777" w:rsidR="008F29DB" w:rsidRPr="00D306F7" w:rsidRDefault="008F29DB" w:rsidP="008F29DB">
            <w:pPr>
              <w:jc w:val="center"/>
              <w:rPr>
                <w:rFonts w:ascii="Verdana" w:hAnsi="Verdana" w:cs="Arial"/>
                <w:sz w:val="20"/>
                <w:szCs w:val="20"/>
              </w:rPr>
            </w:pPr>
            <w:r w:rsidRPr="00D306F7">
              <w:rPr>
                <w:rFonts w:ascii="Verdana" w:hAnsi="Verdana" w:cs="Arial"/>
                <w:sz w:val="20"/>
                <w:szCs w:val="20"/>
              </w:rPr>
              <w:t>E</w:t>
            </w:r>
          </w:p>
        </w:tc>
      </w:tr>
      <w:tr w:rsidR="008F29DB" w:rsidRPr="00D306F7" w14:paraId="03F3E2F5" w14:textId="77777777" w:rsidTr="008F29DB">
        <w:tc>
          <w:tcPr>
            <w:tcW w:w="7479" w:type="dxa"/>
          </w:tcPr>
          <w:p w14:paraId="03F3E2F3" w14:textId="77777777" w:rsidR="008F29DB" w:rsidRPr="00D306F7" w:rsidRDefault="008F29DB" w:rsidP="008F29DB">
            <w:pPr>
              <w:pStyle w:val="ListParagraph"/>
              <w:numPr>
                <w:ilvl w:val="0"/>
                <w:numId w:val="19"/>
              </w:numPr>
              <w:rPr>
                <w:rFonts w:ascii="Verdana" w:hAnsi="Verdana" w:cs="Arial"/>
                <w:sz w:val="20"/>
                <w:szCs w:val="20"/>
              </w:rPr>
            </w:pPr>
            <w:r w:rsidRPr="00D306F7">
              <w:rPr>
                <w:rFonts w:ascii="Verdana" w:hAnsi="Verdana" w:cs="Arial"/>
                <w:sz w:val="20"/>
                <w:szCs w:val="20"/>
              </w:rPr>
              <w:t>Knowledge of statutory structures, agencies and benefits provision</w:t>
            </w:r>
          </w:p>
        </w:tc>
        <w:tc>
          <w:tcPr>
            <w:tcW w:w="2367" w:type="dxa"/>
          </w:tcPr>
          <w:p w14:paraId="03F3E2F4" w14:textId="77777777" w:rsidR="008F29DB" w:rsidRPr="00D306F7" w:rsidRDefault="008F29DB" w:rsidP="008F29DB">
            <w:pPr>
              <w:jc w:val="center"/>
              <w:rPr>
                <w:rFonts w:ascii="Verdana" w:hAnsi="Verdana" w:cs="Arial"/>
                <w:sz w:val="20"/>
                <w:szCs w:val="20"/>
              </w:rPr>
            </w:pPr>
            <w:r w:rsidRPr="00D306F7">
              <w:rPr>
                <w:rFonts w:ascii="Verdana" w:hAnsi="Verdana" w:cs="Arial"/>
                <w:sz w:val="20"/>
                <w:szCs w:val="20"/>
              </w:rPr>
              <w:t>E</w:t>
            </w:r>
          </w:p>
        </w:tc>
      </w:tr>
      <w:tr w:rsidR="008F29DB" w:rsidRPr="00D306F7" w14:paraId="03F3E2F8" w14:textId="77777777" w:rsidTr="008F29DB">
        <w:tc>
          <w:tcPr>
            <w:tcW w:w="7479" w:type="dxa"/>
          </w:tcPr>
          <w:p w14:paraId="03F3E2F6" w14:textId="77777777" w:rsidR="008F29DB" w:rsidRPr="00D306F7" w:rsidRDefault="008F29DB" w:rsidP="008F29DB">
            <w:pPr>
              <w:pStyle w:val="ListParagraph"/>
              <w:numPr>
                <w:ilvl w:val="0"/>
                <w:numId w:val="19"/>
              </w:numPr>
              <w:rPr>
                <w:rFonts w:ascii="Verdana" w:hAnsi="Verdana" w:cs="Arial"/>
                <w:sz w:val="20"/>
                <w:szCs w:val="20"/>
              </w:rPr>
            </w:pPr>
            <w:r w:rsidRPr="00D306F7">
              <w:rPr>
                <w:rFonts w:ascii="Verdana" w:hAnsi="Verdana" w:cs="Arial"/>
                <w:sz w:val="20"/>
                <w:szCs w:val="20"/>
              </w:rPr>
              <w:t>Knowledge of Safeguarding</w:t>
            </w:r>
          </w:p>
        </w:tc>
        <w:tc>
          <w:tcPr>
            <w:tcW w:w="2367" w:type="dxa"/>
          </w:tcPr>
          <w:p w14:paraId="03F3E2F7" w14:textId="77777777" w:rsidR="008F29DB" w:rsidRPr="00D306F7" w:rsidRDefault="008F29DB" w:rsidP="008F29DB">
            <w:pPr>
              <w:jc w:val="center"/>
              <w:rPr>
                <w:rFonts w:ascii="Verdana" w:hAnsi="Verdana" w:cs="Arial"/>
                <w:sz w:val="20"/>
                <w:szCs w:val="20"/>
              </w:rPr>
            </w:pPr>
            <w:r w:rsidRPr="00D306F7">
              <w:rPr>
                <w:rFonts w:ascii="Verdana" w:hAnsi="Verdana" w:cs="Arial"/>
                <w:sz w:val="20"/>
                <w:szCs w:val="20"/>
              </w:rPr>
              <w:t>E</w:t>
            </w:r>
          </w:p>
        </w:tc>
      </w:tr>
      <w:tr w:rsidR="008F29DB" w:rsidRPr="00D306F7" w14:paraId="03F3E2FB" w14:textId="77777777" w:rsidTr="008F29DB">
        <w:tc>
          <w:tcPr>
            <w:tcW w:w="7479" w:type="dxa"/>
          </w:tcPr>
          <w:p w14:paraId="03F3E2F9" w14:textId="77777777" w:rsidR="008F29DB" w:rsidRPr="00D306F7" w:rsidRDefault="008F29DB" w:rsidP="008F29DB">
            <w:pPr>
              <w:pStyle w:val="ListParagraph"/>
              <w:numPr>
                <w:ilvl w:val="0"/>
                <w:numId w:val="19"/>
              </w:numPr>
              <w:rPr>
                <w:rFonts w:ascii="Verdana" w:hAnsi="Verdana" w:cs="Arial"/>
                <w:sz w:val="20"/>
                <w:szCs w:val="20"/>
              </w:rPr>
            </w:pPr>
            <w:r w:rsidRPr="00D306F7">
              <w:rPr>
                <w:rFonts w:ascii="Verdana" w:hAnsi="Verdana" w:cs="Arial"/>
                <w:sz w:val="20"/>
                <w:szCs w:val="20"/>
              </w:rPr>
              <w:t>Knowledge of Health and Safety issues in the workplace</w:t>
            </w:r>
          </w:p>
        </w:tc>
        <w:tc>
          <w:tcPr>
            <w:tcW w:w="2367" w:type="dxa"/>
          </w:tcPr>
          <w:p w14:paraId="03F3E2FA" w14:textId="77777777" w:rsidR="008F29DB" w:rsidRPr="00D306F7" w:rsidRDefault="008F29DB" w:rsidP="008F29DB">
            <w:pPr>
              <w:jc w:val="center"/>
              <w:rPr>
                <w:rFonts w:ascii="Verdana" w:hAnsi="Verdana" w:cs="Arial"/>
                <w:sz w:val="20"/>
                <w:szCs w:val="20"/>
              </w:rPr>
            </w:pPr>
            <w:r w:rsidRPr="00D306F7">
              <w:rPr>
                <w:rFonts w:ascii="Verdana" w:hAnsi="Verdana" w:cs="Arial"/>
                <w:sz w:val="20"/>
                <w:szCs w:val="20"/>
              </w:rPr>
              <w:t>D</w:t>
            </w:r>
          </w:p>
        </w:tc>
      </w:tr>
      <w:tr w:rsidR="008F29DB" w:rsidRPr="00D306F7" w14:paraId="03F3E2FE" w14:textId="77777777" w:rsidTr="008F29DB">
        <w:tc>
          <w:tcPr>
            <w:tcW w:w="7479" w:type="dxa"/>
          </w:tcPr>
          <w:p w14:paraId="03F3E2FC" w14:textId="77777777" w:rsidR="008F29DB" w:rsidRPr="00D306F7" w:rsidRDefault="008F29DB" w:rsidP="008F29DB">
            <w:pPr>
              <w:pStyle w:val="ListParagraph"/>
              <w:numPr>
                <w:ilvl w:val="0"/>
                <w:numId w:val="19"/>
              </w:numPr>
              <w:rPr>
                <w:rFonts w:ascii="Verdana" w:hAnsi="Verdana" w:cs="Arial"/>
                <w:sz w:val="20"/>
                <w:szCs w:val="20"/>
              </w:rPr>
            </w:pPr>
            <w:r w:rsidRPr="00D306F7">
              <w:rPr>
                <w:rFonts w:ascii="Verdana" w:hAnsi="Verdana" w:cs="Arial"/>
                <w:sz w:val="20"/>
                <w:szCs w:val="20"/>
              </w:rPr>
              <w:t>Knowledge of Asset Building</w:t>
            </w:r>
          </w:p>
        </w:tc>
        <w:tc>
          <w:tcPr>
            <w:tcW w:w="2367" w:type="dxa"/>
          </w:tcPr>
          <w:p w14:paraId="03F3E2FD" w14:textId="77777777" w:rsidR="008F29DB" w:rsidRPr="00D306F7" w:rsidRDefault="008F29DB" w:rsidP="008F29DB">
            <w:pPr>
              <w:jc w:val="center"/>
              <w:rPr>
                <w:rFonts w:ascii="Verdana" w:hAnsi="Verdana" w:cs="Arial"/>
                <w:sz w:val="20"/>
                <w:szCs w:val="20"/>
              </w:rPr>
            </w:pPr>
            <w:r w:rsidRPr="00D306F7">
              <w:rPr>
                <w:rFonts w:ascii="Verdana" w:hAnsi="Verdana" w:cs="Arial"/>
                <w:sz w:val="20"/>
                <w:szCs w:val="20"/>
              </w:rPr>
              <w:t>D</w:t>
            </w:r>
          </w:p>
        </w:tc>
      </w:tr>
    </w:tbl>
    <w:p w14:paraId="03F3E2FF" w14:textId="77777777" w:rsidR="00800306" w:rsidRPr="00D306F7" w:rsidRDefault="00800306" w:rsidP="00800306">
      <w:pPr>
        <w:rPr>
          <w:rFonts w:ascii="Verdana" w:hAnsi="Verdana" w:cs="Arial"/>
          <w:sz w:val="20"/>
          <w:szCs w:val="20"/>
        </w:rPr>
      </w:pPr>
    </w:p>
    <w:tbl>
      <w:tblPr>
        <w:tblStyle w:val="TableGrid"/>
        <w:tblW w:w="0" w:type="auto"/>
        <w:tblLook w:val="04A0" w:firstRow="1" w:lastRow="0" w:firstColumn="1" w:lastColumn="0" w:noHBand="0" w:noVBand="1"/>
      </w:tblPr>
      <w:tblGrid>
        <w:gridCol w:w="7314"/>
        <w:gridCol w:w="2306"/>
      </w:tblGrid>
      <w:tr w:rsidR="008F29DB" w:rsidRPr="00D306F7" w14:paraId="03F3E302" w14:textId="77777777" w:rsidTr="008F29DB">
        <w:tc>
          <w:tcPr>
            <w:tcW w:w="7479" w:type="dxa"/>
            <w:shd w:val="clear" w:color="auto" w:fill="808080" w:themeFill="background1" w:themeFillShade="80"/>
          </w:tcPr>
          <w:p w14:paraId="03F3E300" w14:textId="77777777" w:rsidR="008F29DB" w:rsidRPr="00D306F7" w:rsidRDefault="008F29DB" w:rsidP="00800306">
            <w:pPr>
              <w:rPr>
                <w:rFonts w:ascii="Verdana" w:hAnsi="Verdana" w:cs="Arial"/>
                <w:sz w:val="20"/>
                <w:szCs w:val="20"/>
              </w:rPr>
            </w:pPr>
            <w:r w:rsidRPr="00D306F7">
              <w:rPr>
                <w:rFonts w:ascii="Verdana" w:hAnsi="Verdana" w:cs="Arial"/>
                <w:sz w:val="20"/>
                <w:szCs w:val="20"/>
              </w:rPr>
              <w:t>Experience</w:t>
            </w:r>
          </w:p>
        </w:tc>
        <w:tc>
          <w:tcPr>
            <w:tcW w:w="2367" w:type="dxa"/>
            <w:shd w:val="clear" w:color="auto" w:fill="808080" w:themeFill="background1" w:themeFillShade="80"/>
          </w:tcPr>
          <w:p w14:paraId="03F3E301" w14:textId="77777777" w:rsidR="008F29DB" w:rsidRPr="00D306F7" w:rsidRDefault="008F29DB" w:rsidP="00800306">
            <w:pPr>
              <w:rPr>
                <w:rFonts w:ascii="Verdana" w:hAnsi="Verdana" w:cs="Arial"/>
                <w:sz w:val="20"/>
                <w:szCs w:val="20"/>
              </w:rPr>
            </w:pPr>
          </w:p>
        </w:tc>
      </w:tr>
      <w:tr w:rsidR="008F29DB" w:rsidRPr="00D306F7" w14:paraId="03F3E305" w14:textId="77777777" w:rsidTr="008F29DB">
        <w:tc>
          <w:tcPr>
            <w:tcW w:w="7479" w:type="dxa"/>
          </w:tcPr>
          <w:p w14:paraId="03F3E303" w14:textId="77777777" w:rsidR="008F29DB" w:rsidRPr="00D306F7" w:rsidRDefault="008F29DB" w:rsidP="008F29DB">
            <w:pPr>
              <w:pStyle w:val="ListParagraph"/>
              <w:numPr>
                <w:ilvl w:val="0"/>
                <w:numId w:val="20"/>
              </w:numPr>
              <w:rPr>
                <w:rFonts w:ascii="Verdana" w:hAnsi="Verdana" w:cs="Arial"/>
                <w:sz w:val="20"/>
                <w:szCs w:val="20"/>
              </w:rPr>
            </w:pPr>
            <w:r w:rsidRPr="00D306F7">
              <w:rPr>
                <w:rFonts w:ascii="Verdana" w:hAnsi="Verdana" w:cs="Arial"/>
                <w:sz w:val="20"/>
                <w:szCs w:val="20"/>
              </w:rPr>
              <w:t>Experience of working with young people.</w:t>
            </w:r>
          </w:p>
        </w:tc>
        <w:tc>
          <w:tcPr>
            <w:tcW w:w="2367" w:type="dxa"/>
          </w:tcPr>
          <w:p w14:paraId="03F3E304" w14:textId="77777777" w:rsidR="008F29DB" w:rsidRPr="00D306F7" w:rsidRDefault="00C63E21" w:rsidP="008F29DB">
            <w:pPr>
              <w:jc w:val="center"/>
              <w:rPr>
                <w:rFonts w:ascii="Verdana" w:hAnsi="Verdana" w:cs="Arial"/>
                <w:sz w:val="20"/>
                <w:szCs w:val="20"/>
              </w:rPr>
            </w:pPr>
            <w:r w:rsidRPr="00D306F7">
              <w:rPr>
                <w:rFonts w:ascii="Verdana" w:hAnsi="Verdana" w:cs="Arial"/>
                <w:sz w:val="20"/>
                <w:szCs w:val="20"/>
              </w:rPr>
              <w:t>E</w:t>
            </w:r>
          </w:p>
        </w:tc>
      </w:tr>
      <w:tr w:rsidR="008F29DB" w:rsidRPr="00D306F7" w14:paraId="03F3E308" w14:textId="77777777" w:rsidTr="008F29DB">
        <w:tc>
          <w:tcPr>
            <w:tcW w:w="7479" w:type="dxa"/>
          </w:tcPr>
          <w:p w14:paraId="03F3E306" w14:textId="77777777" w:rsidR="008F29DB" w:rsidRPr="00D306F7" w:rsidRDefault="008F29DB" w:rsidP="008F29DB">
            <w:pPr>
              <w:pStyle w:val="ListParagraph"/>
              <w:numPr>
                <w:ilvl w:val="0"/>
                <w:numId w:val="20"/>
              </w:numPr>
              <w:rPr>
                <w:rFonts w:ascii="Verdana" w:hAnsi="Verdana" w:cs="Arial"/>
                <w:sz w:val="20"/>
                <w:szCs w:val="20"/>
              </w:rPr>
            </w:pPr>
            <w:r w:rsidRPr="00D306F7">
              <w:rPr>
                <w:rFonts w:ascii="Verdana" w:hAnsi="Verdana" w:cs="Arial"/>
                <w:sz w:val="20"/>
                <w:szCs w:val="20"/>
              </w:rPr>
              <w:t>Working with benefits agencies and issues of benefits provision.</w:t>
            </w:r>
          </w:p>
        </w:tc>
        <w:tc>
          <w:tcPr>
            <w:tcW w:w="2367" w:type="dxa"/>
          </w:tcPr>
          <w:p w14:paraId="03F3E307" w14:textId="77777777" w:rsidR="008F29DB" w:rsidRPr="00D306F7" w:rsidRDefault="00C63E21" w:rsidP="008F29DB">
            <w:pPr>
              <w:jc w:val="center"/>
              <w:rPr>
                <w:rFonts w:ascii="Verdana" w:hAnsi="Verdana" w:cs="Arial"/>
                <w:sz w:val="20"/>
                <w:szCs w:val="20"/>
              </w:rPr>
            </w:pPr>
            <w:r w:rsidRPr="00D306F7">
              <w:rPr>
                <w:rFonts w:ascii="Verdana" w:hAnsi="Verdana" w:cs="Arial"/>
                <w:sz w:val="20"/>
                <w:szCs w:val="20"/>
              </w:rPr>
              <w:t>D</w:t>
            </w:r>
          </w:p>
        </w:tc>
      </w:tr>
      <w:tr w:rsidR="008F29DB" w:rsidRPr="00D306F7" w14:paraId="03F3E30B" w14:textId="77777777" w:rsidTr="008F29DB">
        <w:tc>
          <w:tcPr>
            <w:tcW w:w="7479" w:type="dxa"/>
          </w:tcPr>
          <w:p w14:paraId="03F3E309" w14:textId="77777777" w:rsidR="008F29DB" w:rsidRPr="00D306F7" w:rsidRDefault="008F29DB" w:rsidP="008F29DB">
            <w:pPr>
              <w:pStyle w:val="ListParagraph"/>
              <w:numPr>
                <w:ilvl w:val="0"/>
                <w:numId w:val="20"/>
              </w:numPr>
              <w:rPr>
                <w:rFonts w:ascii="Verdana" w:hAnsi="Verdana" w:cs="Arial"/>
                <w:sz w:val="20"/>
                <w:szCs w:val="20"/>
              </w:rPr>
            </w:pPr>
            <w:r w:rsidRPr="00D306F7">
              <w:rPr>
                <w:rFonts w:ascii="Verdana" w:hAnsi="Verdana" w:cs="Arial"/>
                <w:sz w:val="20"/>
                <w:szCs w:val="20"/>
              </w:rPr>
              <w:t>Experience of providing information advice and guidance services to vulnerable young people</w:t>
            </w:r>
          </w:p>
        </w:tc>
        <w:tc>
          <w:tcPr>
            <w:tcW w:w="2367" w:type="dxa"/>
          </w:tcPr>
          <w:p w14:paraId="03F3E30A" w14:textId="77777777" w:rsidR="008F29DB" w:rsidRPr="00D306F7" w:rsidRDefault="00C63E21" w:rsidP="008F29DB">
            <w:pPr>
              <w:jc w:val="center"/>
              <w:rPr>
                <w:rFonts w:ascii="Verdana" w:hAnsi="Verdana" w:cs="Arial"/>
                <w:sz w:val="20"/>
                <w:szCs w:val="20"/>
              </w:rPr>
            </w:pPr>
            <w:r w:rsidRPr="00D306F7">
              <w:rPr>
                <w:rFonts w:ascii="Verdana" w:hAnsi="Verdana" w:cs="Arial"/>
                <w:sz w:val="20"/>
                <w:szCs w:val="20"/>
              </w:rPr>
              <w:t>D</w:t>
            </w:r>
          </w:p>
        </w:tc>
      </w:tr>
    </w:tbl>
    <w:p w14:paraId="03F3E30C" w14:textId="77777777" w:rsidR="008F29DB" w:rsidRPr="00D306F7" w:rsidRDefault="008F29DB" w:rsidP="00800306">
      <w:pPr>
        <w:rPr>
          <w:rFonts w:ascii="Verdana" w:hAnsi="Verdana" w:cs="Arial"/>
          <w:sz w:val="20"/>
          <w:szCs w:val="20"/>
        </w:rPr>
      </w:pPr>
    </w:p>
    <w:tbl>
      <w:tblPr>
        <w:tblStyle w:val="TableGrid"/>
        <w:tblW w:w="0" w:type="auto"/>
        <w:tblLook w:val="04A0" w:firstRow="1" w:lastRow="0" w:firstColumn="1" w:lastColumn="0" w:noHBand="0" w:noVBand="1"/>
      </w:tblPr>
      <w:tblGrid>
        <w:gridCol w:w="7317"/>
        <w:gridCol w:w="2303"/>
      </w:tblGrid>
      <w:tr w:rsidR="00C63E21" w:rsidRPr="00D306F7" w14:paraId="03F3E30F" w14:textId="77777777" w:rsidTr="00C63E21">
        <w:tc>
          <w:tcPr>
            <w:tcW w:w="7479" w:type="dxa"/>
            <w:shd w:val="clear" w:color="auto" w:fill="808080" w:themeFill="background1" w:themeFillShade="80"/>
          </w:tcPr>
          <w:p w14:paraId="03F3E30D" w14:textId="77777777" w:rsidR="00C63E21" w:rsidRPr="00D306F7" w:rsidRDefault="00C63E21" w:rsidP="00800306">
            <w:pPr>
              <w:rPr>
                <w:rFonts w:ascii="Verdana" w:hAnsi="Verdana" w:cs="Arial"/>
                <w:sz w:val="20"/>
                <w:szCs w:val="20"/>
              </w:rPr>
            </w:pPr>
            <w:r w:rsidRPr="00D306F7">
              <w:rPr>
                <w:rFonts w:ascii="Verdana" w:hAnsi="Verdana" w:cs="Arial"/>
                <w:sz w:val="20"/>
                <w:szCs w:val="20"/>
              </w:rPr>
              <w:t>Skills and Abilities</w:t>
            </w:r>
          </w:p>
        </w:tc>
        <w:tc>
          <w:tcPr>
            <w:tcW w:w="2367" w:type="dxa"/>
            <w:shd w:val="clear" w:color="auto" w:fill="808080" w:themeFill="background1" w:themeFillShade="80"/>
          </w:tcPr>
          <w:p w14:paraId="03F3E30E" w14:textId="77777777" w:rsidR="00C63E21" w:rsidRPr="00D306F7" w:rsidRDefault="00C63E21" w:rsidP="00800306">
            <w:pPr>
              <w:rPr>
                <w:rFonts w:ascii="Verdana" w:hAnsi="Verdana" w:cs="Arial"/>
                <w:sz w:val="20"/>
                <w:szCs w:val="20"/>
              </w:rPr>
            </w:pPr>
          </w:p>
        </w:tc>
      </w:tr>
      <w:tr w:rsidR="00C63E21" w:rsidRPr="00D306F7" w14:paraId="03F3E312" w14:textId="77777777" w:rsidTr="00C63E21">
        <w:tc>
          <w:tcPr>
            <w:tcW w:w="7479" w:type="dxa"/>
          </w:tcPr>
          <w:p w14:paraId="03F3E310" w14:textId="77777777" w:rsidR="00C63E21" w:rsidRPr="00D306F7" w:rsidRDefault="00C63E21" w:rsidP="00C63E21">
            <w:pPr>
              <w:pStyle w:val="ListParagraph"/>
              <w:numPr>
                <w:ilvl w:val="0"/>
                <w:numId w:val="21"/>
              </w:numPr>
              <w:rPr>
                <w:rFonts w:ascii="Verdana" w:hAnsi="Verdana" w:cs="Arial"/>
                <w:sz w:val="20"/>
                <w:szCs w:val="20"/>
              </w:rPr>
            </w:pPr>
            <w:r w:rsidRPr="00D306F7">
              <w:rPr>
                <w:rFonts w:ascii="Verdana" w:hAnsi="Verdana" w:cs="Arial"/>
                <w:sz w:val="20"/>
                <w:szCs w:val="20"/>
              </w:rPr>
              <w:t>Excellent interpersonal skills, in particular, to develop relationships of trust with customers and to build effective working partnerships with outside agencies.</w:t>
            </w:r>
          </w:p>
        </w:tc>
        <w:tc>
          <w:tcPr>
            <w:tcW w:w="2367" w:type="dxa"/>
          </w:tcPr>
          <w:p w14:paraId="03F3E311" w14:textId="77777777" w:rsidR="00C63E21" w:rsidRPr="00D306F7" w:rsidRDefault="00C63E21" w:rsidP="00C63E21">
            <w:pPr>
              <w:jc w:val="center"/>
              <w:rPr>
                <w:rFonts w:ascii="Verdana" w:hAnsi="Verdana" w:cs="Arial"/>
                <w:sz w:val="20"/>
                <w:szCs w:val="20"/>
              </w:rPr>
            </w:pPr>
            <w:r w:rsidRPr="00D306F7">
              <w:rPr>
                <w:rFonts w:ascii="Verdana" w:hAnsi="Verdana" w:cs="Arial"/>
                <w:sz w:val="20"/>
                <w:szCs w:val="20"/>
              </w:rPr>
              <w:t>E</w:t>
            </w:r>
          </w:p>
        </w:tc>
      </w:tr>
      <w:tr w:rsidR="00C63E21" w:rsidRPr="00D306F7" w14:paraId="03F3E315" w14:textId="77777777" w:rsidTr="00C63E21">
        <w:tc>
          <w:tcPr>
            <w:tcW w:w="7479" w:type="dxa"/>
          </w:tcPr>
          <w:p w14:paraId="03F3E313" w14:textId="77777777" w:rsidR="00C63E21" w:rsidRPr="00D306F7" w:rsidRDefault="00C63E21" w:rsidP="00C63E21">
            <w:pPr>
              <w:pStyle w:val="ListParagraph"/>
              <w:numPr>
                <w:ilvl w:val="0"/>
                <w:numId w:val="21"/>
              </w:numPr>
              <w:rPr>
                <w:rFonts w:ascii="Verdana" w:hAnsi="Verdana" w:cs="Arial"/>
                <w:sz w:val="20"/>
                <w:szCs w:val="20"/>
              </w:rPr>
            </w:pPr>
            <w:r w:rsidRPr="00D306F7">
              <w:rPr>
                <w:rFonts w:ascii="Verdana" w:hAnsi="Verdana" w:cs="Arial"/>
                <w:sz w:val="20"/>
                <w:szCs w:val="20"/>
              </w:rPr>
              <w:t>Knowledge of Microsoft Office Package including database systems and an ability to keep them up to date.</w:t>
            </w:r>
          </w:p>
        </w:tc>
        <w:tc>
          <w:tcPr>
            <w:tcW w:w="2367" w:type="dxa"/>
          </w:tcPr>
          <w:p w14:paraId="03F3E314" w14:textId="77777777" w:rsidR="00C63E21" w:rsidRPr="00D306F7" w:rsidRDefault="00C63E21" w:rsidP="00C63E21">
            <w:pPr>
              <w:jc w:val="center"/>
              <w:rPr>
                <w:rFonts w:ascii="Verdana" w:hAnsi="Verdana" w:cs="Arial"/>
                <w:sz w:val="20"/>
                <w:szCs w:val="20"/>
              </w:rPr>
            </w:pPr>
            <w:r w:rsidRPr="00D306F7">
              <w:rPr>
                <w:rFonts w:ascii="Verdana" w:hAnsi="Verdana" w:cs="Arial"/>
                <w:sz w:val="20"/>
                <w:szCs w:val="20"/>
              </w:rPr>
              <w:t>E</w:t>
            </w:r>
          </w:p>
        </w:tc>
      </w:tr>
      <w:tr w:rsidR="00C63E21" w:rsidRPr="00D306F7" w14:paraId="03F3E318" w14:textId="77777777" w:rsidTr="00C63E21">
        <w:tc>
          <w:tcPr>
            <w:tcW w:w="7479" w:type="dxa"/>
          </w:tcPr>
          <w:p w14:paraId="03F3E316" w14:textId="77777777" w:rsidR="00C63E21" w:rsidRPr="00D306F7" w:rsidRDefault="00C63E21" w:rsidP="00C63E21">
            <w:pPr>
              <w:pStyle w:val="ListParagraph"/>
              <w:numPr>
                <w:ilvl w:val="0"/>
                <w:numId w:val="21"/>
              </w:numPr>
              <w:rPr>
                <w:rFonts w:ascii="Verdana" w:hAnsi="Verdana" w:cs="Arial"/>
                <w:sz w:val="20"/>
                <w:szCs w:val="20"/>
              </w:rPr>
            </w:pPr>
            <w:r w:rsidRPr="00D306F7">
              <w:rPr>
                <w:rFonts w:ascii="Verdana" w:hAnsi="Verdana" w:cs="Arial"/>
                <w:sz w:val="20"/>
                <w:szCs w:val="20"/>
              </w:rPr>
              <w:t>Good communication skills</w:t>
            </w:r>
          </w:p>
        </w:tc>
        <w:tc>
          <w:tcPr>
            <w:tcW w:w="2367" w:type="dxa"/>
          </w:tcPr>
          <w:p w14:paraId="03F3E317" w14:textId="77777777" w:rsidR="00C63E21" w:rsidRPr="00D306F7" w:rsidRDefault="00C63E21" w:rsidP="00C63E21">
            <w:pPr>
              <w:jc w:val="center"/>
              <w:rPr>
                <w:rFonts w:ascii="Verdana" w:hAnsi="Verdana" w:cs="Arial"/>
                <w:sz w:val="20"/>
                <w:szCs w:val="20"/>
              </w:rPr>
            </w:pPr>
            <w:r w:rsidRPr="00D306F7">
              <w:rPr>
                <w:rFonts w:ascii="Verdana" w:hAnsi="Verdana" w:cs="Arial"/>
                <w:sz w:val="20"/>
                <w:szCs w:val="20"/>
              </w:rPr>
              <w:t>E</w:t>
            </w:r>
          </w:p>
        </w:tc>
      </w:tr>
      <w:tr w:rsidR="00C63E21" w:rsidRPr="00D306F7" w14:paraId="03F3E31B" w14:textId="77777777" w:rsidTr="00C63E21">
        <w:tc>
          <w:tcPr>
            <w:tcW w:w="7479" w:type="dxa"/>
          </w:tcPr>
          <w:p w14:paraId="03F3E319" w14:textId="77777777" w:rsidR="00C63E21" w:rsidRPr="00D306F7" w:rsidRDefault="00C63E21" w:rsidP="00C63E21">
            <w:pPr>
              <w:pStyle w:val="ListParagraph"/>
              <w:numPr>
                <w:ilvl w:val="0"/>
                <w:numId w:val="21"/>
              </w:numPr>
              <w:rPr>
                <w:rFonts w:ascii="Verdana" w:hAnsi="Verdana" w:cs="Arial"/>
                <w:sz w:val="20"/>
                <w:szCs w:val="20"/>
              </w:rPr>
            </w:pPr>
            <w:r w:rsidRPr="00D306F7">
              <w:rPr>
                <w:rFonts w:ascii="Verdana" w:hAnsi="Verdana" w:cs="Arial"/>
                <w:sz w:val="20"/>
                <w:szCs w:val="20"/>
              </w:rPr>
              <w:t>Partnership working</w:t>
            </w:r>
          </w:p>
        </w:tc>
        <w:tc>
          <w:tcPr>
            <w:tcW w:w="2367" w:type="dxa"/>
          </w:tcPr>
          <w:p w14:paraId="03F3E31A" w14:textId="77777777" w:rsidR="00C63E21" w:rsidRPr="00D306F7" w:rsidRDefault="00C63E21" w:rsidP="00C63E21">
            <w:pPr>
              <w:jc w:val="center"/>
              <w:rPr>
                <w:rFonts w:ascii="Verdana" w:hAnsi="Verdana" w:cs="Arial"/>
                <w:sz w:val="20"/>
                <w:szCs w:val="20"/>
              </w:rPr>
            </w:pPr>
            <w:r w:rsidRPr="00D306F7">
              <w:rPr>
                <w:rFonts w:ascii="Verdana" w:hAnsi="Verdana" w:cs="Arial"/>
                <w:sz w:val="20"/>
                <w:szCs w:val="20"/>
              </w:rPr>
              <w:t>E</w:t>
            </w:r>
          </w:p>
        </w:tc>
      </w:tr>
      <w:tr w:rsidR="00C63E21" w:rsidRPr="00D306F7" w14:paraId="03F3E31E" w14:textId="77777777" w:rsidTr="00C63E21">
        <w:tc>
          <w:tcPr>
            <w:tcW w:w="7479" w:type="dxa"/>
          </w:tcPr>
          <w:p w14:paraId="03F3E31C" w14:textId="77777777" w:rsidR="00C63E21" w:rsidRPr="00D306F7" w:rsidRDefault="00C63E21" w:rsidP="00C63E21">
            <w:pPr>
              <w:pStyle w:val="ListParagraph"/>
              <w:numPr>
                <w:ilvl w:val="0"/>
                <w:numId w:val="21"/>
              </w:numPr>
              <w:rPr>
                <w:rFonts w:ascii="Verdana" w:hAnsi="Verdana" w:cs="Arial"/>
                <w:sz w:val="20"/>
                <w:szCs w:val="20"/>
              </w:rPr>
            </w:pPr>
            <w:r w:rsidRPr="00D306F7">
              <w:rPr>
                <w:rFonts w:ascii="Verdana" w:hAnsi="Verdana" w:cs="Arial"/>
                <w:sz w:val="20"/>
                <w:szCs w:val="20"/>
              </w:rPr>
              <w:t>Supportive of the Christian aims and purposes of the YMCA</w:t>
            </w:r>
          </w:p>
        </w:tc>
        <w:tc>
          <w:tcPr>
            <w:tcW w:w="2367" w:type="dxa"/>
          </w:tcPr>
          <w:p w14:paraId="03F3E31D" w14:textId="77777777" w:rsidR="00C63E21" w:rsidRPr="00D306F7" w:rsidRDefault="00C63E21" w:rsidP="00C63E21">
            <w:pPr>
              <w:jc w:val="center"/>
              <w:rPr>
                <w:rFonts w:ascii="Verdana" w:hAnsi="Verdana" w:cs="Arial"/>
                <w:sz w:val="20"/>
                <w:szCs w:val="20"/>
              </w:rPr>
            </w:pPr>
            <w:r w:rsidRPr="00D306F7">
              <w:rPr>
                <w:rFonts w:ascii="Verdana" w:hAnsi="Verdana" w:cs="Arial"/>
                <w:sz w:val="20"/>
                <w:szCs w:val="20"/>
              </w:rPr>
              <w:t>E</w:t>
            </w:r>
          </w:p>
        </w:tc>
      </w:tr>
      <w:tr w:rsidR="00C63E21" w:rsidRPr="00D306F7" w14:paraId="03F3E321" w14:textId="77777777" w:rsidTr="00C63E21">
        <w:tc>
          <w:tcPr>
            <w:tcW w:w="7479" w:type="dxa"/>
          </w:tcPr>
          <w:p w14:paraId="03F3E31F" w14:textId="77777777" w:rsidR="00C63E21" w:rsidRPr="00D306F7" w:rsidRDefault="00C63E21" w:rsidP="00C63E21">
            <w:pPr>
              <w:pStyle w:val="ListParagraph"/>
              <w:numPr>
                <w:ilvl w:val="0"/>
                <w:numId w:val="21"/>
              </w:numPr>
              <w:rPr>
                <w:rFonts w:ascii="Verdana" w:hAnsi="Verdana" w:cs="Arial"/>
                <w:sz w:val="20"/>
                <w:szCs w:val="20"/>
              </w:rPr>
            </w:pPr>
            <w:r w:rsidRPr="00D306F7">
              <w:rPr>
                <w:rFonts w:ascii="Verdana" w:hAnsi="Verdana" w:cs="Arial"/>
                <w:sz w:val="20"/>
                <w:szCs w:val="20"/>
              </w:rPr>
              <w:t>Ability to work as part of a team in achieving team objectives and Key Performance Indicator targets.</w:t>
            </w:r>
          </w:p>
        </w:tc>
        <w:tc>
          <w:tcPr>
            <w:tcW w:w="2367" w:type="dxa"/>
          </w:tcPr>
          <w:p w14:paraId="03F3E320" w14:textId="77777777" w:rsidR="00C63E21" w:rsidRPr="00D306F7" w:rsidRDefault="00C63E21" w:rsidP="00C63E21">
            <w:pPr>
              <w:jc w:val="center"/>
              <w:rPr>
                <w:rFonts w:ascii="Verdana" w:hAnsi="Verdana" w:cs="Arial"/>
                <w:sz w:val="20"/>
                <w:szCs w:val="20"/>
              </w:rPr>
            </w:pPr>
            <w:r w:rsidRPr="00D306F7">
              <w:rPr>
                <w:rFonts w:ascii="Verdana" w:hAnsi="Verdana" w:cs="Arial"/>
                <w:sz w:val="20"/>
                <w:szCs w:val="20"/>
              </w:rPr>
              <w:t>E</w:t>
            </w:r>
          </w:p>
        </w:tc>
      </w:tr>
      <w:tr w:rsidR="00C63E21" w:rsidRPr="00D306F7" w14:paraId="03F3E324" w14:textId="77777777" w:rsidTr="00C63E21">
        <w:tc>
          <w:tcPr>
            <w:tcW w:w="7479" w:type="dxa"/>
          </w:tcPr>
          <w:p w14:paraId="03F3E322" w14:textId="77777777" w:rsidR="00C63E21" w:rsidRPr="00D306F7" w:rsidRDefault="00C63E21" w:rsidP="00C63E21">
            <w:pPr>
              <w:pStyle w:val="ListParagraph"/>
              <w:numPr>
                <w:ilvl w:val="0"/>
                <w:numId w:val="21"/>
              </w:numPr>
              <w:rPr>
                <w:rFonts w:ascii="Verdana" w:hAnsi="Verdana" w:cs="Arial"/>
                <w:sz w:val="20"/>
                <w:szCs w:val="20"/>
              </w:rPr>
            </w:pPr>
            <w:r w:rsidRPr="00D306F7">
              <w:rPr>
                <w:rFonts w:ascii="Verdana" w:hAnsi="Verdana" w:cs="Arial"/>
                <w:sz w:val="20"/>
                <w:szCs w:val="20"/>
              </w:rPr>
              <w:t>Capable of working on your own initiative</w:t>
            </w:r>
          </w:p>
        </w:tc>
        <w:tc>
          <w:tcPr>
            <w:tcW w:w="2367" w:type="dxa"/>
          </w:tcPr>
          <w:p w14:paraId="03F3E323" w14:textId="77777777" w:rsidR="00C63E21" w:rsidRPr="00D306F7" w:rsidRDefault="00C63E21" w:rsidP="00C63E21">
            <w:pPr>
              <w:jc w:val="center"/>
              <w:rPr>
                <w:rFonts w:ascii="Verdana" w:hAnsi="Verdana" w:cs="Arial"/>
                <w:sz w:val="20"/>
                <w:szCs w:val="20"/>
              </w:rPr>
            </w:pPr>
            <w:r w:rsidRPr="00D306F7">
              <w:rPr>
                <w:rFonts w:ascii="Verdana" w:hAnsi="Verdana" w:cs="Arial"/>
                <w:sz w:val="20"/>
                <w:szCs w:val="20"/>
              </w:rPr>
              <w:t>E</w:t>
            </w:r>
          </w:p>
        </w:tc>
      </w:tr>
      <w:tr w:rsidR="00C63E21" w:rsidRPr="00D306F7" w14:paraId="03F3E327" w14:textId="77777777" w:rsidTr="00C63E21">
        <w:tc>
          <w:tcPr>
            <w:tcW w:w="7479" w:type="dxa"/>
          </w:tcPr>
          <w:p w14:paraId="03F3E325" w14:textId="77777777" w:rsidR="00C63E21" w:rsidRPr="00D306F7" w:rsidRDefault="00C63E21" w:rsidP="00C63E21">
            <w:pPr>
              <w:pStyle w:val="ListParagraph"/>
              <w:numPr>
                <w:ilvl w:val="0"/>
                <w:numId w:val="21"/>
              </w:numPr>
              <w:rPr>
                <w:rFonts w:ascii="Verdana" w:hAnsi="Verdana" w:cs="Arial"/>
                <w:sz w:val="20"/>
                <w:szCs w:val="20"/>
              </w:rPr>
            </w:pPr>
            <w:r w:rsidRPr="00D306F7">
              <w:rPr>
                <w:rFonts w:ascii="Verdana" w:hAnsi="Verdana" w:cs="Arial"/>
                <w:sz w:val="20"/>
                <w:szCs w:val="20"/>
              </w:rPr>
              <w:t xml:space="preserve">Driving Licence </w:t>
            </w:r>
          </w:p>
        </w:tc>
        <w:tc>
          <w:tcPr>
            <w:tcW w:w="2367" w:type="dxa"/>
          </w:tcPr>
          <w:p w14:paraId="03F3E326" w14:textId="77777777" w:rsidR="00C63E21" w:rsidRPr="00D306F7" w:rsidRDefault="00C63E21" w:rsidP="00C63E21">
            <w:pPr>
              <w:jc w:val="center"/>
              <w:rPr>
                <w:rFonts w:ascii="Verdana" w:hAnsi="Verdana" w:cs="Arial"/>
                <w:sz w:val="20"/>
                <w:szCs w:val="20"/>
              </w:rPr>
            </w:pPr>
            <w:r w:rsidRPr="00D306F7">
              <w:rPr>
                <w:rFonts w:ascii="Verdana" w:hAnsi="Verdana" w:cs="Arial"/>
                <w:sz w:val="20"/>
                <w:szCs w:val="20"/>
              </w:rPr>
              <w:t>E</w:t>
            </w:r>
          </w:p>
        </w:tc>
      </w:tr>
      <w:tr w:rsidR="00C63E21" w:rsidRPr="00D306F7" w14:paraId="03F3E32A" w14:textId="77777777" w:rsidTr="00C63E21">
        <w:tc>
          <w:tcPr>
            <w:tcW w:w="7479" w:type="dxa"/>
          </w:tcPr>
          <w:p w14:paraId="03F3E328" w14:textId="77777777" w:rsidR="00C63E21" w:rsidRPr="00D306F7" w:rsidRDefault="00C63E21" w:rsidP="00C63E21">
            <w:pPr>
              <w:pStyle w:val="ListParagraph"/>
              <w:numPr>
                <w:ilvl w:val="0"/>
                <w:numId w:val="21"/>
              </w:numPr>
              <w:rPr>
                <w:rFonts w:ascii="Verdana" w:hAnsi="Verdana" w:cs="Arial"/>
                <w:sz w:val="20"/>
                <w:szCs w:val="20"/>
              </w:rPr>
            </w:pPr>
            <w:r w:rsidRPr="00D306F7">
              <w:rPr>
                <w:rFonts w:ascii="Verdana" w:hAnsi="Verdana" w:cs="Arial"/>
                <w:sz w:val="20"/>
                <w:szCs w:val="20"/>
              </w:rPr>
              <w:t>First Aid at Work Certificate</w:t>
            </w:r>
          </w:p>
        </w:tc>
        <w:tc>
          <w:tcPr>
            <w:tcW w:w="2367" w:type="dxa"/>
          </w:tcPr>
          <w:p w14:paraId="03F3E329" w14:textId="77777777" w:rsidR="00C63E21" w:rsidRPr="00D306F7" w:rsidRDefault="00C63E21" w:rsidP="00C63E21">
            <w:pPr>
              <w:jc w:val="center"/>
              <w:rPr>
                <w:rFonts w:ascii="Verdana" w:hAnsi="Verdana" w:cs="Arial"/>
                <w:sz w:val="20"/>
                <w:szCs w:val="20"/>
              </w:rPr>
            </w:pPr>
            <w:r w:rsidRPr="00D306F7">
              <w:rPr>
                <w:rFonts w:ascii="Verdana" w:hAnsi="Verdana" w:cs="Arial"/>
                <w:sz w:val="20"/>
                <w:szCs w:val="20"/>
              </w:rPr>
              <w:t>D</w:t>
            </w:r>
          </w:p>
        </w:tc>
      </w:tr>
      <w:tr w:rsidR="00C63E21" w:rsidRPr="00D306F7" w14:paraId="03F3E32D" w14:textId="77777777" w:rsidTr="00C63E21">
        <w:tc>
          <w:tcPr>
            <w:tcW w:w="7479" w:type="dxa"/>
          </w:tcPr>
          <w:p w14:paraId="03F3E32B" w14:textId="77777777" w:rsidR="00C63E21" w:rsidRPr="00D306F7" w:rsidRDefault="00C63E21" w:rsidP="00C63E21">
            <w:pPr>
              <w:pStyle w:val="ListParagraph"/>
              <w:numPr>
                <w:ilvl w:val="0"/>
                <w:numId w:val="21"/>
              </w:numPr>
              <w:rPr>
                <w:rFonts w:ascii="Verdana" w:hAnsi="Verdana" w:cs="Arial"/>
                <w:sz w:val="20"/>
                <w:szCs w:val="20"/>
              </w:rPr>
            </w:pPr>
            <w:r w:rsidRPr="00D306F7">
              <w:rPr>
                <w:rFonts w:ascii="Verdana" w:hAnsi="Verdana" w:cs="Arial"/>
                <w:sz w:val="20"/>
                <w:szCs w:val="20"/>
              </w:rPr>
              <w:t>Relevant qualification</w:t>
            </w:r>
          </w:p>
        </w:tc>
        <w:tc>
          <w:tcPr>
            <w:tcW w:w="2367" w:type="dxa"/>
          </w:tcPr>
          <w:p w14:paraId="03F3E32C" w14:textId="77777777" w:rsidR="00C63E21" w:rsidRPr="00D306F7" w:rsidRDefault="00C63E21" w:rsidP="00C63E21">
            <w:pPr>
              <w:jc w:val="center"/>
              <w:rPr>
                <w:rFonts w:ascii="Verdana" w:hAnsi="Verdana" w:cs="Arial"/>
                <w:sz w:val="20"/>
                <w:szCs w:val="20"/>
              </w:rPr>
            </w:pPr>
            <w:r w:rsidRPr="00D306F7">
              <w:rPr>
                <w:rFonts w:ascii="Verdana" w:hAnsi="Verdana" w:cs="Arial"/>
                <w:sz w:val="20"/>
                <w:szCs w:val="20"/>
              </w:rPr>
              <w:t>D</w:t>
            </w:r>
          </w:p>
        </w:tc>
      </w:tr>
    </w:tbl>
    <w:p w14:paraId="03F3E32E" w14:textId="77777777" w:rsidR="00800306" w:rsidRPr="00D306F7" w:rsidRDefault="00800306" w:rsidP="00800306">
      <w:pPr>
        <w:rPr>
          <w:rFonts w:ascii="Verdana" w:hAnsi="Verdana" w:cs="Arial"/>
          <w:sz w:val="20"/>
          <w:szCs w:val="20"/>
        </w:rPr>
      </w:pPr>
    </w:p>
    <w:p w14:paraId="0615B182" w14:textId="77777777" w:rsidR="00D306F7" w:rsidRPr="00D306F7" w:rsidRDefault="00D306F7" w:rsidP="00D306F7">
      <w:pPr>
        <w:spacing w:after="0" w:line="240" w:lineRule="auto"/>
        <w:rPr>
          <w:rFonts w:ascii="Aptos" w:eastAsia="Aptos" w:hAnsi="Aptos" w:cs="Aptos"/>
          <w:lang w:eastAsia="en-US"/>
        </w:rPr>
      </w:pPr>
      <w:r w:rsidRPr="00D306F7">
        <w:rPr>
          <w:rFonts w:ascii="Aptos" w:eastAsia="Aptos" w:hAnsi="Aptos" w:cs="Aptos"/>
          <w:lang w:eastAsia="en-US"/>
        </w:rPr>
        <w:t xml:space="preserve">This appointment is subject to: </w:t>
      </w:r>
    </w:p>
    <w:p w14:paraId="09478020" w14:textId="77777777" w:rsidR="00D306F7" w:rsidRPr="00D306F7" w:rsidRDefault="00D306F7" w:rsidP="00D306F7">
      <w:pPr>
        <w:numPr>
          <w:ilvl w:val="0"/>
          <w:numId w:val="26"/>
        </w:numPr>
        <w:spacing w:after="0" w:line="240" w:lineRule="auto"/>
        <w:rPr>
          <w:rFonts w:ascii="Aptos" w:eastAsia="Times New Roman" w:hAnsi="Aptos" w:cs="Aptos"/>
          <w:lang w:eastAsia="en-US"/>
        </w:rPr>
      </w:pPr>
      <w:r w:rsidRPr="00D306F7">
        <w:rPr>
          <w:rFonts w:ascii="Aptos" w:eastAsia="Times New Roman" w:hAnsi="Aptos" w:cs="Aptos"/>
          <w:lang w:eastAsia="en-US"/>
        </w:rPr>
        <w:t xml:space="preserve">DBS clearance </w:t>
      </w:r>
    </w:p>
    <w:p w14:paraId="170B126F" w14:textId="77777777" w:rsidR="00D306F7" w:rsidRPr="00D306F7" w:rsidRDefault="00D306F7" w:rsidP="00D306F7">
      <w:pPr>
        <w:numPr>
          <w:ilvl w:val="0"/>
          <w:numId w:val="26"/>
        </w:numPr>
        <w:spacing w:after="0" w:line="240" w:lineRule="auto"/>
        <w:rPr>
          <w:rFonts w:ascii="Aptos" w:eastAsia="Times New Roman" w:hAnsi="Aptos" w:cs="Aptos"/>
          <w:lang w:eastAsia="en-US"/>
        </w:rPr>
      </w:pPr>
      <w:r w:rsidRPr="00D306F7">
        <w:rPr>
          <w:rFonts w:ascii="Aptos" w:eastAsia="Times New Roman" w:hAnsi="Aptos" w:cs="Aptos"/>
          <w:lang w:eastAsia="en-US"/>
        </w:rPr>
        <w:t xml:space="preserve">2 references </w:t>
      </w:r>
    </w:p>
    <w:p w14:paraId="1ECEF8C1" w14:textId="77777777" w:rsidR="00D306F7" w:rsidRPr="00D306F7" w:rsidRDefault="00D306F7" w:rsidP="00D306F7">
      <w:pPr>
        <w:numPr>
          <w:ilvl w:val="0"/>
          <w:numId w:val="26"/>
        </w:numPr>
        <w:spacing w:after="0" w:line="240" w:lineRule="auto"/>
        <w:rPr>
          <w:rFonts w:ascii="Aptos" w:eastAsia="Times New Roman" w:hAnsi="Aptos" w:cs="Aptos"/>
          <w:lang w:eastAsia="en-US"/>
        </w:rPr>
      </w:pPr>
      <w:r w:rsidRPr="00D306F7">
        <w:rPr>
          <w:rFonts w:ascii="Aptos" w:eastAsia="Times New Roman" w:hAnsi="Aptos" w:cs="Aptos"/>
          <w:lang w:eastAsia="en-US"/>
        </w:rPr>
        <w:t xml:space="preserve">The employee will be expected to undertake any appropriate training provided by the employer to assist them in carrying out their duties </w:t>
      </w:r>
    </w:p>
    <w:p w14:paraId="03F3E331" w14:textId="77777777" w:rsidR="00D22F88" w:rsidRPr="00BF515E" w:rsidRDefault="00D22F88" w:rsidP="00761E29">
      <w:pPr>
        <w:rPr>
          <w:rFonts w:cs="Arial"/>
          <w:b/>
        </w:rPr>
      </w:pPr>
    </w:p>
    <w:sectPr w:rsidR="00D22F88" w:rsidRPr="00BF515E" w:rsidSect="00DE3950">
      <w:footerReference w:type="default" r:id="rId12"/>
      <w:pgSz w:w="11906" w:h="16838"/>
      <w:pgMar w:top="446" w:right="1138" w:bottom="85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241D" w14:textId="77777777" w:rsidR="005565A2" w:rsidRDefault="005565A2" w:rsidP="00D306F7">
      <w:pPr>
        <w:spacing w:after="0" w:line="240" w:lineRule="auto"/>
      </w:pPr>
      <w:r>
        <w:separator/>
      </w:r>
    </w:p>
  </w:endnote>
  <w:endnote w:type="continuationSeparator" w:id="0">
    <w:p w14:paraId="24186EB5" w14:textId="77777777" w:rsidR="005565A2" w:rsidRDefault="005565A2" w:rsidP="00D3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151C" w14:textId="24FAD378" w:rsidR="00D306F7" w:rsidRPr="00AD0031" w:rsidRDefault="00AD0031">
    <w:pPr>
      <w:pStyle w:val="Footer"/>
      <w:rPr>
        <w:lang w:val="en-US"/>
      </w:rPr>
    </w:pPr>
    <w:r>
      <w:rPr>
        <w:lang w:val="en-US"/>
      </w:rPr>
      <w:t>Updated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7A38" w14:textId="77777777" w:rsidR="005565A2" w:rsidRDefault="005565A2" w:rsidP="00D306F7">
      <w:pPr>
        <w:spacing w:after="0" w:line="240" w:lineRule="auto"/>
      </w:pPr>
      <w:r>
        <w:separator/>
      </w:r>
    </w:p>
  </w:footnote>
  <w:footnote w:type="continuationSeparator" w:id="0">
    <w:p w14:paraId="36A16D01" w14:textId="77777777" w:rsidR="005565A2" w:rsidRDefault="005565A2" w:rsidP="00D30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A9A"/>
    <w:multiLevelType w:val="hybridMultilevel"/>
    <w:tmpl w:val="56382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85A04"/>
    <w:multiLevelType w:val="hybridMultilevel"/>
    <w:tmpl w:val="29EE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D2A51"/>
    <w:multiLevelType w:val="hybridMultilevel"/>
    <w:tmpl w:val="74823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F7351"/>
    <w:multiLevelType w:val="hybridMultilevel"/>
    <w:tmpl w:val="51DCC4E0"/>
    <w:lvl w:ilvl="0" w:tplc="0409000F">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B7B7975"/>
    <w:multiLevelType w:val="hybridMultilevel"/>
    <w:tmpl w:val="06A06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B47E94"/>
    <w:multiLevelType w:val="hybridMultilevel"/>
    <w:tmpl w:val="2C3EC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133296"/>
    <w:multiLevelType w:val="multilevel"/>
    <w:tmpl w:val="BB205B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001838"/>
    <w:multiLevelType w:val="multilevel"/>
    <w:tmpl w:val="B33A5D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AD7B72"/>
    <w:multiLevelType w:val="hybridMultilevel"/>
    <w:tmpl w:val="B41A0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2A1756"/>
    <w:multiLevelType w:val="hybridMultilevel"/>
    <w:tmpl w:val="F06AC3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026B0"/>
    <w:multiLevelType w:val="hybridMultilevel"/>
    <w:tmpl w:val="ED963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E02ABC"/>
    <w:multiLevelType w:val="hybridMultilevel"/>
    <w:tmpl w:val="6DBC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054F3"/>
    <w:multiLevelType w:val="multilevel"/>
    <w:tmpl w:val="8C3A32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876271"/>
    <w:multiLevelType w:val="hybridMultilevel"/>
    <w:tmpl w:val="BC489338"/>
    <w:lvl w:ilvl="0" w:tplc="0809000F">
      <w:start w:val="1"/>
      <w:numFmt w:val="decimal"/>
      <w:lvlText w:val="%1."/>
      <w:lvlJc w:val="left"/>
      <w:pPr>
        <w:ind w:left="720" w:hanging="360"/>
      </w:pPr>
    </w:lvl>
    <w:lvl w:ilvl="1" w:tplc="6176475C">
      <w:numFmt w:val="bullet"/>
      <w:lvlText w:val=""/>
      <w:lvlJc w:val="left"/>
      <w:pPr>
        <w:ind w:left="1470" w:hanging="390"/>
      </w:pPr>
      <w:rPr>
        <w:rFonts w:ascii="Verdana" w:eastAsiaTheme="minorHAnsi" w:hAnsi="Verdana"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C0CEC"/>
    <w:multiLevelType w:val="multilevel"/>
    <w:tmpl w:val="E5E2AC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195246D"/>
    <w:multiLevelType w:val="hybridMultilevel"/>
    <w:tmpl w:val="8F789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A76BFB"/>
    <w:multiLevelType w:val="hybridMultilevel"/>
    <w:tmpl w:val="1CDCA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E50FB0"/>
    <w:multiLevelType w:val="hybridMultilevel"/>
    <w:tmpl w:val="5A3C0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B3D0A"/>
    <w:multiLevelType w:val="hybridMultilevel"/>
    <w:tmpl w:val="D48444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609E5894"/>
    <w:multiLevelType w:val="hybridMultilevel"/>
    <w:tmpl w:val="00C61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A01A4A"/>
    <w:multiLevelType w:val="hybridMultilevel"/>
    <w:tmpl w:val="D108A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6142F"/>
    <w:multiLevelType w:val="hybridMultilevel"/>
    <w:tmpl w:val="2C4CC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A20C19"/>
    <w:multiLevelType w:val="hybridMultilevel"/>
    <w:tmpl w:val="086A4D1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542D8"/>
    <w:multiLevelType w:val="hybridMultilevel"/>
    <w:tmpl w:val="0BFE6E6A"/>
    <w:lvl w:ilvl="0" w:tplc="843212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D85D53"/>
    <w:multiLevelType w:val="hybridMultilevel"/>
    <w:tmpl w:val="4AA02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685C90"/>
    <w:multiLevelType w:val="hybridMultilevel"/>
    <w:tmpl w:val="DB1C4BE2"/>
    <w:lvl w:ilvl="0" w:tplc="0809000F">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053903">
    <w:abstractNumId w:val="23"/>
  </w:num>
  <w:num w:numId="2" w16cid:durableId="1318804870">
    <w:abstractNumId w:val="9"/>
  </w:num>
  <w:num w:numId="3" w16cid:durableId="844589805">
    <w:abstractNumId w:val="22"/>
  </w:num>
  <w:num w:numId="4" w16cid:durableId="1872302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3624407">
    <w:abstractNumId w:val="13"/>
  </w:num>
  <w:num w:numId="6" w16cid:durableId="851333217">
    <w:abstractNumId w:val="18"/>
  </w:num>
  <w:num w:numId="7" w16cid:durableId="1460031812">
    <w:abstractNumId w:val="19"/>
  </w:num>
  <w:num w:numId="8" w16cid:durableId="1875076113">
    <w:abstractNumId w:val="0"/>
  </w:num>
  <w:num w:numId="9" w16cid:durableId="1486698371">
    <w:abstractNumId w:val="24"/>
  </w:num>
  <w:num w:numId="10" w16cid:durableId="879705902">
    <w:abstractNumId w:val="10"/>
  </w:num>
  <w:num w:numId="11" w16cid:durableId="419758223">
    <w:abstractNumId w:val="15"/>
  </w:num>
  <w:num w:numId="12" w16cid:durableId="2083481142">
    <w:abstractNumId w:val="20"/>
  </w:num>
  <w:num w:numId="13" w16cid:durableId="1422142568">
    <w:abstractNumId w:val="1"/>
  </w:num>
  <w:num w:numId="14" w16cid:durableId="551431292">
    <w:abstractNumId w:val="11"/>
  </w:num>
  <w:num w:numId="15" w16cid:durableId="436829293">
    <w:abstractNumId w:val="25"/>
  </w:num>
  <w:num w:numId="16" w16cid:durableId="703597029">
    <w:abstractNumId w:val="21"/>
  </w:num>
  <w:num w:numId="17" w16cid:durableId="1949510442">
    <w:abstractNumId w:val="5"/>
  </w:num>
  <w:num w:numId="18" w16cid:durableId="96490348">
    <w:abstractNumId w:val="16"/>
  </w:num>
  <w:num w:numId="19" w16cid:durableId="1328703920">
    <w:abstractNumId w:val="8"/>
  </w:num>
  <w:num w:numId="20" w16cid:durableId="1877429328">
    <w:abstractNumId w:val="17"/>
  </w:num>
  <w:num w:numId="21" w16cid:durableId="255867225">
    <w:abstractNumId w:val="2"/>
  </w:num>
  <w:num w:numId="22" w16cid:durableId="2055153736">
    <w:abstractNumId w:val="12"/>
  </w:num>
  <w:num w:numId="23" w16cid:durableId="952399506">
    <w:abstractNumId w:val="14"/>
  </w:num>
  <w:num w:numId="24" w16cid:durableId="596452297">
    <w:abstractNumId w:val="7"/>
  </w:num>
  <w:num w:numId="25" w16cid:durableId="1965034551">
    <w:abstractNumId w:val="6"/>
  </w:num>
  <w:num w:numId="26" w16cid:durableId="57482203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B4"/>
    <w:rsid w:val="00025705"/>
    <w:rsid w:val="0002741C"/>
    <w:rsid w:val="000279AA"/>
    <w:rsid w:val="00040198"/>
    <w:rsid w:val="00042EFF"/>
    <w:rsid w:val="00045F86"/>
    <w:rsid w:val="00092433"/>
    <w:rsid w:val="000C252F"/>
    <w:rsid w:val="000D397B"/>
    <w:rsid w:val="000D6FBC"/>
    <w:rsid w:val="00117CC3"/>
    <w:rsid w:val="00131EC8"/>
    <w:rsid w:val="00136C0B"/>
    <w:rsid w:val="00147B1B"/>
    <w:rsid w:val="00171F6F"/>
    <w:rsid w:val="001A63B3"/>
    <w:rsid w:val="001B4445"/>
    <w:rsid w:val="001D2516"/>
    <w:rsid w:val="0027781D"/>
    <w:rsid w:val="00280370"/>
    <w:rsid w:val="002B41EE"/>
    <w:rsid w:val="002C423A"/>
    <w:rsid w:val="00323C3B"/>
    <w:rsid w:val="00332C12"/>
    <w:rsid w:val="0039154C"/>
    <w:rsid w:val="003958BB"/>
    <w:rsid w:val="003B4723"/>
    <w:rsid w:val="003C73D7"/>
    <w:rsid w:val="004028B8"/>
    <w:rsid w:val="00425F5A"/>
    <w:rsid w:val="00433585"/>
    <w:rsid w:val="00444489"/>
    <w:rsid w:val="004454D5"/>
    <w:rsid w:val="00457E42"/>
    <w:rsid w:val="00472300"/>
    <w:rsid w:val="00476B05"/>
    <w:rsid w:val="00481737"/>
    <w:rsid w:val="00486341"/>
    <w:rsid w:val="005004E8"/>
    <w:rsid w:val="005008C1"/>
    <w:rsid w:val="00515DA9"/>
    <w:rsid w:val="00527EF0"/>
    <w:rsid w:val="00531A78"/>
    <w:rsid w:val="005565A2"/>
    <w:rsid w:val="00574508"/>
    <w:rsid w:val="006205B1"/>
    <w:rsid w:val="00623A40"/>
    <w:rsid w:val="006507B0"/>
    <w:rsid w:val="006533C3"/>
    <w:rsid w:val="00672359"/>
    <w:rsid w:val="006771F5"/>
    <w:rsid w:val="006B5D44"/>
    <w:rsid w:val="0076040C"/>
    <w:rsid w:val="00761E29"/>
    <w:rsid w:val="00791FC1"/>
    <w:rsid w:val="007A4DC5"/>
    <w:rsid w:val="007D0863"/>
    <w:rsid w:val="007F060D"/>
    <w:rsid w:val="007F09BD"/>
    <w:rsid w:val="00800306"/>
    <w:rsid w:val="0080174C"/>
    <w:rsid w:val="0083418E"/>
    <w:rsid w:val="0085518B"/>
    <w:rsid w:val="008F29DB"/>
    <w:rsid w:val="008F6595"/>
    <w:rsid w:val="00920F6C"/>
    <w:rsid w:val="00925668"/>
    <w:rsid w:val="00933560"/>
    <w:rsid w:val="00936268"/>
    <w:rsid w:val="00952E2B"/>
    <w:rsid w:val="0096047A"/>
    <w:rsid w:val="00964C37"/>
    <w:rsid w:val="009819F1"/>
    <w:rsid w:val="00996337"/>
    <w:rsid w:val="009A544B"/>
    <w:rsid w:val="009B4050"/>
    <w:rsid w:val="009E0593"/>
    <w:rsid w:val="009E12C9"/>
    <w:rsid w:val="00A0047C"/>
    <w:rsid w:val="00A00540"/>
    <w:rsid w:val="00A151A1"/>
    <w:rsid w:val="00A57895"/>
    <w:rsid w:val="00A720A5"/>
    <w:rsid w:val="00A74345"/>
    <w:rsid w:val="00A86EE4"/>
    <w:rsid w:val="00AC092C"/>
    <w:rsid w:val="00AD0031"/>
    <w:rsid w:val="00B014C4"/>
    <w:rsid w:val="00B7762F"/>
    <w:rsid w:val="00BB7563"/>
    <w:rsid w:val="00BC3CA3"/>
    <w:rsid w:val="00BD1BAD"/>
    <w:rsid w:val="00BF0BDE"/>
    <w:rsid w:val="00BF515E"/>
    <w:rsid w:val="00C14F0E"/>
    <w:rsid w:val="00C2399F"/>
    <w:rsid w:val="00C3108A"/>
    <w:rsid w:val="00C50C86"/>
    <w:rsid w:val="00C56EA6"/>
    <w:rsid w:val="00C63E21"/>
    <w:rsid w:val="00C64119"/>
    <w:rsid w:val="00C72B20"/>
    <w:rsid w:val="00C807B4"/>
    <w:rsid w:val="00C936E5"/>
    <w:rsid w:val="00CA3A19"/>
    <w:rsid w:val="00D173B2"/>
    <w:rsid w:val="00D22F88"/>
    <w:rsid w:val="00D306F7"/>
    <w:rsid w:val="00D355B3"/>
    <w:rsid w:val="00D41B8C"/>
    <w:rsid w:val="00D6590F"/>
    <w:rsid w:val="00D74D75"/>
    <w:rsid w:val="00DB53F4"/>
    <w:rsid w:val="00DE1795"/>
    <w:rsid w:val="00DE3950"/>
    <w:rsid w:val="00DF37B7"/>
    <w:rsid w:val="00E01782"/>
    <w:rsid w:val="00E22917"/>
    <w:rsid w:val="00E22CEB"/>
    <w:rsid w:val="00E41745"/>
    <w:rsid w:val="00E474CF"/>
    <w:rsid w:val="00E84158"/>
    <w:rsid w:val="00E95DA3"/>
    <w:rsid w:val="00ED63CD"/>
    <w:rsid w:val="00F00CB9"/>
    <w:rsid w:val="00F66EC9"/>
    <w:rsid w:val="00F7088B"/>
    <w:rsid w:val="00F77FCD"/>
    <w:rsid w:val="00FB0F6E"/>
    <w:rsid w:val="00FC30DD"/>
    <w:rsid w:val="00FE2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E272"/>
  <w15:docId w15:val="{D141DAFB-4679-468B-A654-E9AD091D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4345"/>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semiHidden/>
    <w:unhideWhenUsed/>
    <w:qFormat/>
    <w:rsid w:val="000274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807B4"/>
    <w:pPr>
      <w:ind w:left="720"/>
      <w:contextualSpacing/>
    </w:pPr>
  </w:style>
  <w:style w:type="paragraph" w:styleId="BalloonText">
    <w:name w:val="Balloon Text"/>
    <w:basedOn w:val="Normal"/>
    <w:link w:val="BalloonTextChar"/>
    <w:uiPriority w:val="99"/>
    <w:semiHidden/>
    <w:unhideWhenUsed/>
    <w:rsid w:val="00650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7B0"/>
    <w:rPr>
      <w:rFonts w:ascii="Tahoma" w:hAnsi="Tahoma" w:cs="Tahoma"/>
      <w:sz w:val="16"/>
      <w:szCs w:val="16"/>
    </w:rPr>
  </w:style>
  <w:style w:type="character" w:styleId="CommentReference">
    <w:name w:val="annotation reference"/>
    <w:basedOn w:val="DefaultParagraphFont"/>
    <w:uiPriority w:val="99"/>
    <w:semiHidden/>
    <w:unhideWhenUsed/>
    <w:rsid w:val="00136C0B"/>
    <w:rPr>
      <w:sz w:val="16"/>
      <w:szCs w:val="16"/>
    </w:rPr>
  </w:style>
  <w:style w:type="paragraph" w:styleId="CommentText">
    <w:name w:val="annotation text"/>
    <w:basedOn w:val="Normal"/>
    <w:link w:val="CommentTextChar"/>
    <w:uiPriority w:val="99"/>
    <w:semiHidden/>
    <w:unhideWhenUsed/>
    <w:rsid w:val="00136C0B"/>
    <w:pPr>
      <w:spacing w:line="240" w:lineRule="auto"/>
    </w:pPr>
    <w:rPr>
      <w:sz w:val="20"/>
      <w:szCs w:val="20"/>
    </w:rPr>
  </w:style>
  <w:style w:type="character" w:customStyle="1" w:styleId="CommentTextChar">
    <w:name w:val="Comment Text Char"/>
    <w:basedOn w:val="DefaultParagraphFont"/>
    <w:link w:val="CommentText"/>
    <w:uiPriority w:val="99"/>
    <w:semiHidden/>
    <w:rsid w:val="00136C0B"/>
    <w:rPr>
      <w:sz w:val="20"/>
      <w:szCs w:val="20"/>
    </w:rPr>
  </w:style>
  <w:style w:type="paragraph" w:styleId="CommentSubject">
    <w:name w:val="annotation subject"/>
    <w:basedOn w:val="CommentText"/>
    <w:next w:val="CommentText"/>
    <w:link w:val="CommentSubjectChar"/>
    <w:uiPriority w:val="99"/>
    <w:semiHidden/>
    <w:unhideWhenUsed/>
    <w:rsid w:val="00136C0B"/>
    <w:rPr>
      <w:b/>
      <w:bCs/>
    </w:rPr>
  </w:style>
  <w:style w:type="character" w:customStyle="1" w:styleId="CommentSubjectChar">
    <w:name w:val="Comment Subject Char"/>
    <w:basedOn w:val="CommentTextChar"/>
    <w:link w:val="CommentSubject"/>
    <w:uiPriority w:val="99"/>
    <w:semiHidden/>
    <w:rsid w:val="00136C0B"/>
    <w:rPr>
      <w:b/>
      <w:bCs/>
      <w:sz w:val="20"/>
      <w:szCs w:val="20"/>
    </w:rPr>
  </w:style>
  <w:style w:type="character" w:customStyle="1" w:styleId="Heading1Char">
    <w:name w:val="Heading 1 Char"/>
    <w:basedOn w:val="DefaultParagraphFont"/>
    <w:link w:val="Heading1"/>
    <w:rsid w:val="00A74345"/>
    <w:rPr>
      <w:rFonts w:ascii="Times New Roman" w:eastAsia="Times New Roman" w:hAnsi="Times New Roman" w:cs="Times New Roman"/>
      <w:b/>
      <w:sz w:val="20"/>
      <w:szCs w:val="20"/>
    </w:rPr>
  </w:style>
  <w:style w:type="paragraph" w:styleId="Revision">
    <w:name w:val="Revision"/>
    <w:hidden/>
    <w:uiPriority w:val="99"/>
    <w:semiHidden/>
    <w:rsid w:val="00BD1BAD"/>
    <w:pPr>
      <w:spacing w:after="0" w:line="240" w:lineRule="auto"/>
    </w:pPr>
  </w:style>
  <w:style w:type="character" w:customStyle="1" w:styleId="Heading3Char">
    <w:name w:val="Heading 3 Char"/>
    <w:basedOn w:val="DefaultParagraphFont"/>
    <w:link w:val="Heading3"/>
    <w:uiPriority w:val="9"/>
    <w:semiHidden/>
    <w:rsid w:val="0002741C"/>
    <w:rPr>
      <w:rFonts w:asciiTheme="majorHAnsi" w:eastAsiaTheme="majorEastAsia" w:hAnsiTheme="majorHAnsi" w:cstheme="majorBidi"/>
      <w:b/>
      <w:bCs/>
      <w:color w:val="4F81BD" w:themeColor="accent1"/>
    </w:rPr>
  </w:style>
  <w:style w:type="table" w:styleId="TableGrid">
    <w:name w:val="Table Grid"/>
    <w:basedOn w:val="TableNormal"/>
    <w:uiPriority w:val="59"/>
    <w:rsid w:val="00D65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DefaultParagraphFont"/>
    <w:rsid w:val="00A720A5"/>
    <w:rPr>
      <w:color w:val="111111"/>
    </w:rPr>
  </w:style>
  <w:style w:type="paragraph" w:customStyle="1" w:styleId="Default">
    <w:name w:val="Default"/>
    <w:rsid w:val="00800306"/>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D30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6F7"/>
  </w:style>
  <w:style w:type="paragraph" w:styleId="Footer">
    <w:name w:val="footer"/>
    <w:basedOn w:val="Normal"/>
    <w:link w:val="FooterChar"/>
    <w:uiPriority w:val="99"/>
    <w:unhideWhenUsed/>
    <w:rsid w:val="00D30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92001">
      <w:bodyDiv w:val="1"/>
      <w:marLeft w:val="0"/>
      <w:marRight w:val="0"/>
      <w:marTop w:val="0"/>
      <w:marBottom w:val="0"/>
      <w:divBdr>
        <w:top w:val="none" w:sz="0" w:space="0" w:color="auto"/>
        <w:left w:val="none" w:sz="0" w:space="0" w:color="auto"/>
        <w:bottom w:val="none" w:sz="0" w:space="0" w:color="auto"/>
        <w:right w:val="none" w:sz="0" w:space="0" w:color="auto"/>
      </w:divBdr>
    </w:div>
    <w:div w:id="1358459508">
      <w:bodyDiv w:val="1"/>
      <w:marLeft w:val="0"/>
      <w:marRight w:val="0"/>
      <w:marTop w:val="0"/>
      <w:marBottom w:val="0"/>
      <w:divBdr>
        <w:top w:val="none" w:sz="0" w:space="0" w:color="auto"/>
        <w:left w:val="none" w:sz="0" w:space="0" w:color="auto"/>
        <w:bottom w:val="none" w:sz="0" w:space="0" w:color="auto"/>
        <w:right w:val="none" w:sz="0" w:space="0" w:color="auto"/>
      </w:divBdr>
    </w:div>
    <w:div w:id="1602952255">
      <w:bodyDiv w:val="1"/>
      <w:marLeft w:val="0"/>
      <w:marRight w:val="0"/>
      <w:marTop w:val="0"/>
      <w:marBottom w:val="0"/>
      <w:divBdr>
        <w:top w:val="none" w:sz="0" w:space="0" w:color="auto"/>
        <w:left w:val="none" w:sz="0" w:space="0" w:color="auto"/>
        <w:bottom w:val="none" w:sz="0" w:space="0" w:color="auto"/>
        <w:right w:val="none" w:sz="0" w:space="0" w:color="auto"/>
      </w:divBdr>
    </w:div>
    <w:div w:id="2029092583">
      <w:bodyDiv w:val="1"/>
      <w:marLeft w:val="0"/>
      <w:marRight w:val="0"/>
      <w:marTop w:val="0"/>
      <w:marBottom w:val="0"/>
      <w:divBdr>
        <w:top w:val="none" w:sz="0" w:space="0" w:color="auto"/>
        <w:left w:val="none" w:sz="0" w:space="0" w:color="auto"/>
        <w:bottom w:val="none" w:sz="0" w:space="0" w:color="auto"/>
        <w:right w:val="none" w:sz="0" w:space="0" w:color="auto"/>
      </w:divBdr>
    </w:div>
    <w:div w:id="213524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65F2CD85E54F4AAFCAD0D5321C1932" ma:contentTypeVersion="20" ma:contentTypeDescription="Create a new document." ma:contentTypeScope="" ma:versionID="da62aff157a7a05a45e2ae25c71e51c8">
  <xsd:schema xmlns:xsd="http://www.w3.org/2001/XMLSchema" xmlns:xs="http://www.w3.org/2001/XMLSchema" xmlns:p="http://schemas.microsoft.com/office/2006/metadata/properties" xmlns:ns2="02c0a7a6-212a-48a7-bf45-baae7fb7ba99" xmlns:ns3="67c142e7-1a69-4cec-96a6-e763ab1bd52c" targetNamespace="http://schemas.microsoft.com/office/2006/metadata/properties" ma:root="true" ma:fieldsID="3989a186196819156553d0a2716942f0" ns2:_="" ns3:_="">
    <xsd:import namespace="02c0a7a6-212a-48a7-bf45-baae7fb7ba99"/>
    <xsd:import namespace="67c142e7-1a69-4cec-96a6-e763ab1bd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0a7a6-212a-48a7-bf45-baae7fb7b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0dd2b8-3166-4cef-ab42-ac4e4b6a4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142e7-1a69-4cec-96a6-e763ab1bd5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2657b5-258b-418f-b102-c217872d6b53}" ma:internalName="TaxCatchAll" ma:showField="CatchAllData" ma:web="67c142e7-1a69-4cec-96a6-e763ab1bd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7c142e7-1a69-4cec-96a6-e763ab1bd52c" xsi:nil="true"/>
    <lcf76f155ced4ddcb4097134ff3c332f xmlns="02c0a7a6-212a-48a7-bf45-baae7fb7ba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6DFD48-5FE0-4B83-AB3A-2492D08647A0}">
  <ds:schemaRefs>
    <ds:schemaRef ds:uri="http://schemas.microsoft.com/sharepoint/v3/contenttype/forms"/>
  </ds:schemaRefs>
</ds:datastoreItem>
</file>

<file path=customXml/itemProps2.xml><?xml version="1.0" encoding="utf-8"?>
<ds:datastoreItem xmlns:ds="http://schemas.openxmlformats.org/officeDocument/2006/customXml" ds:itemID="{88441564-1DA4-4557-AEEB-D7514F0B9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0a7a6-212a-48a7-bf45-baae7fb7ba99"/>
    <ds:schemaRef ds:uri="67c142e7-1a69-4cec-96a6-e763ab1bd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2D7A5-B0CA-46E3-8887-01029F55EE0B}">
  <ds:schemaRefs>
    <ds:schemaRef ds:uri="http://schemas.openxmlformats.org/officeDocument/2006/bibliography"/>
  </ds:schemaRefs>
</ds:datastoreItem>
</file>

<file path=customXml/itemProps4.xml><?xml version="1.0" encoding="utf-8"?>
<ds:datastoreItem xmlns:ds="http://schemas.openxmlformats.org/officeDocument/2006/customXml" ds:itemID="{5D1829D3-D3B0-4DD1-BB93-0291459BF95C}">
  <ds:schemaRefs>
    <ds:schemaRef ds:uri="http://schemas.microsoft.com/office/2006/metadata/properties"/>
    <ds:schemaRef ds:uri="http://schemas.microsoft.com/office/infopath/2007/PartnerControls"/>
    <ds:schemaRef ds:uri="67c142e7-1a69-4cec-96a6-e763ab1bd52c"/>
    <ds:schemaRef ds:uri="02c0a7a6-212a-48a7-bf45-baae7fb7ba9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Stoke on Trent College</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pcawl1sc</dc:creator>
  <cp:lastModifiedBy>Emily Triner</cp:lastModifiedBy>
  <cp:revision>28</cp:revision>
  <cp:lastPrinted>2010-07-12T09:08:00Z</cp:lastPrinted>
  <dcterms:created xsi:type="dcterms:W3CDTF">2024-12-04T15:35:00Z</dcterms:created>
  <dcterms:modified xsi:type="dcterms:W3CDTF">2025-03-20T11:49:00Z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0x0101003C65F2CD85E54F4AAFCAD0D5321C1932</vt:lpwstr>
  </property>
  <property fmtid="{D5CDD505-2E9C-101B-9397-08002B2CF9AE}" pid="3" name="MediaServiceImageTags">
    <vt:lpwstr/>
  </property>
</Properties>
</file>