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4FCF3" w14:textId="77777777" w:rsidR="00171F6F" w:rsidRDefault="008B0FFF" w:rsidP="003220CB">
      <w:pPr>
        <w:ind w:left="-709" w:right="-1333"/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220CB">
        <w:rPr>
          <w:rFonts w:ascii="Verdana" w:hAnsi="Verdana"/>
          <w:noProof/>
          <w:lang w:val="en-US" w:eastAsia="en-US"/>
        </w:rPr>
        <w:drawing>
          <wp:inline distT="0" distB="0" distL="0" distR="0" wp14:anchorId="2D86C5D4" wp14:editId="266027B0">
            <wp:extent cx="3119738" cy="910732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664" cy="9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178B85D" w14:textId="77777777" w:rsidR="00171F6F" w:rsidRDefault="00171F6F" w:rsidP="003220CB">
      <w:pPr>
        <w:ind w:left="-284" w:right="-1333"/>
        <w:rPr>
          <w:rFonts w:ascii="Verdana" w:hAnsi="Verdana"/>
        </w:rPr>
      </w:pPr>
    </w:p>
    <w:p w14:paraId="6F45A990" w14:textId="77777777" w:rsidR="00BC3CA3" w:rsidRPr="006B5D44" w:rsidRDefault="0083418E">
      <w:pPr>
        <w:ind w:left="5771" w:right="-893" w:firstLine="1429"/>
        <w:rPr>
          <w:rFonts w:ascii="Verdana" w:hAnsi="Verdana"/>
          <w:sz w:val="24"/>
          <w:szCs w:val="24"/>
        </w:rPr>
      </w:pPr>
      <w:r w:rsidRPr="006B5D44">
        <w:rPr>
          <w:rFonts w:ascii="Verdana" w:hAnsi="Verdana"/>
          <w:b/>
          <w:sz w:val="24"/>
          <w:szCs w:val="24"/>
          <w:u w:val="single"/>
        </w:rPr>
        <w:t>JOB DESCRIPTION</w:t>
      </w:r>
    </w:p>
    <w:tbl>
      <w:tblPr>
        <w:tblW w:w="0" w:type="auto"/>
        <w:tblInd w:w="1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1275"/>
        <w:gridCol w:w="567"/>
        <w:gridCol w:w="1560"/>
        <w:gridCol w:w="283"/>
      </w:tblGrid>
      <w:tr w:rsidR="00171F6F" w:rsidRPr="00171F6F" w14:paraId="7D479937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5E86FB16" w14:textId="77777777" w:rsidR="00171F6F" w:rsidRPr="00171F6F" w:rsidRDefault="0083418E" w:rsidP="006B5D44">
            <w:pPr>
              <w:spacing w:after="0" w:line="240" w:lineRule="auto"/>
              <w:rPr>
                <w:rFonts w:ascii="Verdana" w:hAnsi="Verdana"/>
              </w:rPr>
            </w:pPr>
            <w:r w:rsidRPr="0083418E">
              <w:rPr>
                <w:rFonts w:ascii="Verdana" w:hAnsi="Verdana"/>
              </w:rPr>
              <w:tab/>
            </w:r>
            <w:r w:rsidRPr="0083418E">
              <w:rPr>
                <w:rFonts w:ascii="Verdana" w:hAnsi="Verdana"/>
              </w:rPr>
              <w:tab/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7B5B6BE8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71F6F" w:rsidRPr="00171F6F" w14:paraId="60DF4F4D" w14:textId="77777777" w:rsidTr="006B5D44">
        <w:trPr>
          <w:trHeight w:val="541"/>
        </w:trPr>
        <w:tc>
          <w:tcPr>
            <w:tcW w:w="5339" w:type="dxa"/>
            <w:gridSpan w:val="2"/>
            <w:tcBorders>
              <w:top w:val="nil"/>
              <w:bottom w:val="nil"/>
            </w:tcBorders>
          </w:tcPr>
          <w:p w14:paraId="3ECDCF96" w14:textId="77777777" w:rsidR="009A17E0" w:rsidRPr="0008708B" w:rsidRDefault="00042EFF" w:rsidP="009A17E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708B">
              <w:rPr>
                <w:rFonts w:ascii="Verdana" w:hAnsi="Verdana"/>
                <w:sz w:val="20"/>
                <w:szCs w:val="20"/>
              </w:rPr>
              <w:t xml:space="preserve">Job </w:t>
            </w:r>
            <w:r w:rsidR="0083418E" w:rsidRPr="0008708B">
              <w:rPr>
                <w:rFonts w:ascii="Verdana" w:hAnsi="Verdana"/>
                <w:sz w:val="20"/>
                <w:szCs w:val="20"/>
              </w:rPr>
              <w:t>Title</w:t>
            </w:r>
          </w:p>
          <w:p w14:paraId="78A18A07" w14:textId="36171096" w:rsidR="00BC3CA3" w:rsidRPr="0008708B" w:rsidRDefault="005515B4" w:rsidP="009A17E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708B">
              <w:rPr>
                <w:rFonts w:ascii="Verdana" w:hAnsi="Verdana"/>
                <w:b/>
                <w:sz w:val="20"/>
                <w:szCs w:val="20"/>
              </w:rPr>
              <w:t xml:space="preserve">Family Coach – </w:t>
            </w:r>
            <w:r w:rsidR="0008708B">
              <w:rPr>
                <w:rFonts w:ascii="Verdana" w:hAnsi="Verdana"/>
                <w:b/>
                <w:sz w:val="20"/>
                <w:szCs w:val="20"/>
              </w:rPr>
              <w:t>ICFA</w:t>
            </w:r>
          </w:p>
        </w:tc>
        <w:tc>
          <w:tcPr>
            <w:tcW w:w="2410" w:type="dxa"/>
            <w:gridSpan w:val="3"/>
            <w:tcBorders>
              <w:top w:val="nil"/>
              <w:bottom w:val="nil"/>
            </w:tcBorders>
          </w:tcPr>
          <w:p w14:paraId="683914E5" w14:textId="77777777" w:rsidR="006B5D44" w:rsidRDefault="006B5D44" w:rsidP="00DF37B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0E373D3" w14:textId="77777777" w:rsidR="007B60EE" w:rsidRPr="006B5D44" w:rsidRDefault="007B60EE" w:rsidP="00DF37B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7570D7C6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71F21B4E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700E7379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523C713D" w14:textId="77777777" w:rsidTr="00C14F0E">
        <w:trPr>
          <w:trHeight w:val="593"/>
        </w:trPr>
        <w:tc>
          <w:tcPr>
            <w:tcW w:w="4064" w:type="dxa"/>
            <w:tcBorders>
              <w:bottom w:val="nil"/>
            </w:tcBorders>
          </w:tcPr>
          <w:p w14:paraId="0512B9A6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D</w:t>
            </w:r>
            <w:r w:rsidR="00042EFF">
              <w:rPr>
                <w:rFonts w:ascii="Verdana" w:hAnsi="Verdana"/>
                <w:sz w:val="20"/>
                <w:szCs w:val="20"/>
              </w:rPr>
              <w:t>epartment</w:t>
            </w:r>
          </w:p>
          <w:p w14:paraId="3A68CC61" w14:textId="77777777" w:rsidR="00BC3CA3" w:rsidRPr="006B5D44" w:rsidRDefault="006542E2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Family Work</w:t>
            </w: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61756C1E" w14:textId="77777777" w:rsidR="00BC3CA3" w:rsidRDefault="00C14F0E" w:rsidP="00042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Team</w:t>
            </w:r>
          </w:p>
          <w:p w14:paraId="70C1B4A7" w14:textId="3E9B55EF" w:rsidR="007B60EE" w:rsidRPr="00042EFF" w:rsidRDefault="008D69F6" w:rsidP="00042EF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Child Contact Services</w:t>
            </w:r>
          </w:p>
        </w:tc>
      </w:tr>
      <w:tr w:rsidR="00171F6F" w:rsidRPr="00171F6F" w14:paraId="46FD2B57" w14:textId="77777777" w:rsidTr="00C14F0E">
        <w:trPr>
          <w:trHeight w:hRule="exact" w:val="100"/>
        </w:trPr>
        <w:tc>
          <w:tcPr>
            <w:tcW w:w="4064" w:type="dxa"/>
            <w:tcBorders>
              <w:left w:val="nil"/>
              <w:right w:val="nil"/>
            </w:tcBorders>
            <w:shd w:val="pct25" w:color="auto" w:fill="auto"/>
          </w:tcPr>
          <w:p w14:paraId="73D113B0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pct25" w:color="auto" w:fill="auto"/>
          </w:tcPr>
          <w:p w14:paraId="36ED41AC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5DD8BBC5" w14:textId="77777777" w:rsidTr="00C14F0E">
        <w:tc>
          <w:tcPr>
            <w:tcW w:w="7466" w:type="dxa"/>
            <w:gridSpan w:val="4"/>
            <w:tcBorders>
              <w:right w:val="nil"/>
            </w:tcBorders>
          </w:tcPr>
          <w:p w14:paraId="797489DC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Reports to (</w:t>
            </w:r>
            <w:r w:rsidR="00042EFF">
              <w:rPr>
                <w:rFonts w:ascii="Verdana" w:hAnsi="Verdana"/>
                <w:sz w:val="20"/>
                <w:szCs w:val="20"/>
              </w:rPr>
              <w:t>Job Title</w:t>
            </w:r>
            <w:r w:rsidRPr="006B5D44">
              <w:rPr>
                <w:rFonts w:ascii="Verdana" w:hAnsi="Verdana"/>
                <w:sz w:val="20"/>
                <w:szCs w:val="20"/>
              </w:rPr>
              <w:t>)</w:t>
            </w:r>
          </w:p>
          <w:p w14:paraId="06D9B449" w14:textId="3AF4B08B" w:rsidR="008B0FFF" w:rsidRPr="008B0FFF" w:rsidRDefault="0008708B" w:rsidP="00A720A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Manager</w:t>
            </w:r>
          </w:p>
        </w:tc>
        <w:tc>
          <w:tcPr>
            <w:tcW w:w="283" w:type="dxa"/>
            <w:tcBorders>
              <w:left w:val="nil"/>
            </w:tcBorders>
          </w:tcPr>
          <w:p w14:paraId="68E615A1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6F118C09" w14:textId="77777777" w:rsidTr="003C73D7">
        <w:trPr>
          <w:trHeight w:hRule="exact" w:val="100"/>
        </w:trPr>
        <w:tc>
          <w:tcPr>
            <w:tcW w:w="5906" w:type="dxa"/>
            <w:gridSpan w:val="3"/>
            <w:tcBorders>
              <w:top w:val="nil"/>
              <w:left w:val="nil"/>
              <w:right w:val="nil"/>
            </w:tcBorders>
            <w:shd w:val="pct25" w:color="auto" w:fill="auto"/>
          </w:tcPr>
          <w:p w14:paraId="5EA85F30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pct25" w:color="auto" w:fill="auto"/>
          </w:tcPr>
          <w:p w14:paraId="7C58A07B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21952A49" w14:textId="77777777" w:rsidTr="00C14F0E">
        <w:trPr>
          <w:trHeight w:val="583"/>
        </w:trPr>
        <w:tc>
          <w:tcPr>
            <w:tcW w:w="4064" w:type="dxa"/>
            <w:tcBorders>
              <w:bottom w:val="nil"/>
            </w:tcBorders>
          </w:tcPr>
          <w:p w14:paraId="0F363121" w14:textId="77777777" w:rsidR="00BC3CA3" w:rsidRPr="006B5D44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B5D44">
              <w:rPr>
                <w:rFonts w:ascii="Verdana" w:hAnsi="Verdana"/>
                <w:sz w:val="20"/>
                <w:szCs w:val="20"/>
              </w:rPr>
              <w:t>Responsible for (</w:t>
            </w:r>
            <w:r w:rsidR="00C14F0E">
              <w:rPr>
                <w:rFonts w:ascii="Verdana" w:hAnsi="Verdana"/>
                <w:sz w:val="20"/>
                <w:szCs w:val="20"/>
              </w:rPr>
              <w:t>number of supervisees</w:t>
            </w:r>
            <w:r w:rsidRPr="006B5D44">
              <w:rPr>
                <w:rFonts w:ascii="Verdana" w:hAnsi="Verdana"/>
                <w:sz w:val="20"/>
                <w:szCs w:val="20"/>
              </w:rPr>
              <w:t>)</w:t>
            </w:r>
          </w:p>
          <w:p w14:paraId="2D077C35" w14:textId="77777777" w:rsidR="00BC3CA3" w:rsidRPr="006B5D44" w:rsidRDefault="00431A32" w:rsidP="006B5D44">
            <w:pPr>
              <w:pStyle w:val="Heading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3685" w:type="dxa"/>
            <w:gridSpan w:val="4"/>
            <w:tcBorders>
              <w:bottom w:val="nil"/>
            </w:tcBorders>
          </w:tcPr>
          <w:p w14:paraId="1334C018" w14:textId="77777777" w:rsidR="00BC3CA3" w:rsidRPr="006B5D44" w:rsidRDefault="00042EFF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Job </w:t>
            </w:r>
            <w:r w:rsidR="0083418E" w:rsidRPr="006B5D44">
              <w:rPr>
                <w:rFonts w:ascii="Verdana" w:hAnsi="Verdana"/>
                <w:sz w:val="20"/>
                <w:szCs w:val="20"/>
              </w:rPr>
              <w:t xml:space="preserve">Grade </w:t>
            </w:r>
          </w:p>
          <w:p w14:paraId="69BA0D17" w14:textId="77777777" w:rsidR="00BC3CA3" w:rsidRPr="006B5D44" w:rsidRDefault="00BC3CA3" w:rsidP="00A720A5">
            <w:pPr>
              <w:pStyle w:val="Heading1"/>
              <w:rPr>
                <w:rFonts w:ascii="Verdana" w:hAnsi="Verdana"/>
              </w:rPr>
            </w:pPr>
          </w:p>
        </w:tc>
      </w:tr>
      <w:tr w:rsidR="00171F6F" w:rsidRPr="00171F6F" w14:paraId="6AEA79F2" w14:textId="77777777" w:rsidTr="00C14F0E">
        <w:trPr>
          <w:trHeight w:hRule="exact" w:val="120"/>
        </w:trPr>
        <w:tc>
          <w:tcPr>
            <w:tcW w:w="4064" w:type="dxa"/>
            <w:tcBorders>
              <w:left w:val="nil"/>
              <w:right w:val="nil"/>
            </w:tcBorders>
            <w:shd w:val="pct20" w:color="auto" w:fill="auto"/>
          </w:tcPr>
          <w:p w14:paraId="728400D1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  <w:right w:val="nil"/>
            </w:tcBorders>
            <w:shd w:val="pct20" w:color="auto" w:fill="auto"/>
          </w:tcPr>
          <w:p w14:paraId="4D204B02" w14:textId="77777777" w:rsidR="00BC3CA3" w:rsidRPr="006B5D44" w:rsidRDefault="00BC3CA3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1F6F" w:rsidRPr="00171F6F" w14:paraId="47768232" w14:textId="77777777" w:rsidTr="00C14F0E">
        <w:trPr>
          <w:trHeight w:val="772"/>
        </w:trPr>
        <w:tc>
          <w:tcPr>
            <w:tcW w:w="4064" w:type="dxa"/>
            <w:tcBorders>
              <w:top w:val="nil"/>
              <w:bottom w:val="nil"/>
            </w:tcBorders>
          </w:tcPr>
          <w:p w14:paraId="40551A2C" w14:textId="77777777" w:rsidR="00BC3CA3" w:rsidRPr="0008708B" w:rsidRDefault="0083418E" w:rsidP="006B5D4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8708B">
              <w:rPr>
                <w:rFonts w:ascii="Verdana" w:hAnsi="Verdana"/>
                <w:sz w:val="20"/>
                <w:szCs w:val="20"/>
              </w:rPr>
              <w:t>Location</w:t>
            </w:r>
          </w:p>
          <w:p w14:paraId="1F133A30" w14:textId="77777777" w:rsidR="00A47580" w:rsidRDefault="004A39C8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Hybrid </w:t>
            </w:r>
          </w:p>
          <w:p w14:paraId="1BD9DB22" w14:textId="42B44F4C" w:rsidR="00BC3CA3" w:rsidRPr="0008708B" w:rsidRDefault="00992019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8708B">
              <w:rPr>
                <w:rFonts w:ascii="Verdana" w:hAnsi="Verdana"/>
                <w:b/>
                <w:sz w:val="20"/>
                <w:szCs w:val="20"/>
              </w:rPr>
              <w:t xml:space="preserve">Home </w:t>
            </w:r>
            <w:r w:rsidR="00A47580">
              <w:rPr>
                <w:rFonts w:ascii="Verdana" w:hAnsi="Verdana"/>
                <w:b/>
                <w:sz w:val="20"/>
                <w:szCs w:val="20"/>
              </w:rPr>
              <w:t xml:space="preserve">and </w:t>
            </w:r>
            <w:r w:rsidR="00AE41DE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A47580">
              <w:rPr>
                <w:rFonts w:ascii="Verdana" w:hAnsi="Verdana"/>
                <w:b/>
                <w:sz w:val="20"/>
                <w:szCs w:val="20"/>
              </w:rPr>
              <w:t xml:space="preserve">ffice </w:t>
            </w:r>
            <w:r w:rsidR="00AE41DE"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08708B">
              <w:rPr>
                <w:rFonts w:ascii="Verdana" w:hAnsi="Verdana"/>
                <w:b/>
                <w:sz w:val="20"/>
                <w:szCs w:val="20"/>
              </w:rPr>
              <w:t>ased</w:t>
            </w:r>
          </w:p>
          <w:p w14:paraId="0FB87654" w14:textId="7195D2D2" w:rsidR="00FA2D23" w:rsidRPr="0008708B" w:rsidRDefault="008D69F6" w:rsidP="006B5D4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8708B">
              <w:rPr>
                <w:rFonts w:ascii="Verdana" w:hAnsi="Verdana"/>
                <w:b/>
                <w:sz w:val="20"/>
                <w:szCs w:val="20"/>
              </w:rPr>
              <w:t>Covering Stafford/Stoke-on-Trent/Community Venues</w:t>
            </w:r>
          </w:p>
        </w:tc>
        <w:tc>
          <w:tcPr>
            <w:tcW w:w="3685" w:type="dxa"/>
            <w:gridSpan w:val="4"/>
            <w:tcBorders>
              <w:top w:val="nil"/>
              <w:bottom w:val="nil"/>
            </w:tcBorders>
          </w:tcPr>
          <w:p w14:paraId="32A0393A" w14:textId="77777777" w:rsidR="00BC3CA3" w:rsidRDefault="00C14F0E" w:rsidP="00C14F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14F0E">
              <w:rPr>
                <w:rFonts w:ascii="Verdana" w:hAnsi="Verdana"/>
                <w:sz w:val="20"/>
                <w:szCs w:val="20"/>
              </w:rPr>
              <w:t>Contract Type</w:t>
            </w:r>
          </w:p>
          <w:p w14:paraId="47C02F33" w14:textId="77777777" w:rsidR="007B60EE" w:rsidRDefault="007B60EE" w:rsidP="00C14F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Commissioned</w:t>
            </w:r>
          </w:p>
          <w:p w14:paraId="32DF9C28" w14:textId="5A7BF8E3" w:rsidR="0014176E" w:rsidRPr="00C14F0E" w:rsidRDefault="00F619A3" w:rsidP="00C14F0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50623B">
              <w:rPr>
                <w:rFonts w:ascii="Verdana" w:hAnsi="Verdana"/>
                <w:sz w:val="20"/>
                <w:szCs w:val="20"/>
              </w:rPr>
              <w:t xml:space="preserve"> hrs per week</w:t>
            </w:r>
          </w:p>
        </w:tc>
      </w:tr>
      <w:tr w:rsidR="00171F6F" w:rsidRPr="00171F6F" w14:paraId="018FF394" w14:textId="77777777" w:rsidTr="003C73D7">
        <w:trPr>
          <w:trHeight w:hRule="exact" w:val="100"/>
        </w:trPr>
        <w:tc>
          <w:tcPr>
            <w:tcW w:w="5339" w:type="dxa"/>
            <w:gridSpan w:val="2"/>
            <w:tcBorders>
              <w:left w:val="nil"/>
              <w:right w:val="nil"/>
            </w:tcBorders>
            <w:shd w:val="pct25" w:color="auto" w:fill="auto"/>
          </w:tcPr>
          <w:p w14:paraId="286DA5F0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  <w:shd w:val="pct25" w:color="auto" w:fill="auto"/>
          </w:tcPr>
          <w:p w14:paraId="11839FA3" w14:textId="77777777" w:rsidR="00171F6F" w:rsidRPr="00171F6F" w:rsidRDefault="00171F6F" w:rsidP="006B5D4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0A80338F" w14:textId="77777777" w:rsidR="00D22F88" w:rsidRDefault="00D22F88" w:rsidP="00D22F88">
      <w:pPr>
        <w:spacing w:after="0" w:line="240" w:lineRule="auto"/>
        <w:ind w:left="357"/>
        <w:rPr>
          <w:rFonts w:ascii="Verdana" w:hAnsi="Verdana"/>
          <w:b/>
          <w:sz w:val="20"/>
          <w:szCs w:val="20"/>
          <w:u w:val="single"/>
        </w:rPr>
      </w:pPr>
    </w:p>
    <w:p w14:paraId="7346B0AA" w14:textId="77777777" w:rsidR="00A720A5" w:rsidRDefault="00C14F0E" w:rsidP="00A720A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Purpose of the Job</w:t>
      </w:r>
    </w:p>
    <w:p w14:paraId="79F46C8B" w14:textId="77777777" w:rsidR="00C14F0E" w:rsidRPr="00C14F0E" w:rsidRDefault="00C14F0E" w:rsidP="00A720A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5DA62C1" w14:textId="2CF2947F" w:rsidR="00760A48" w:rsidRDefault="00287A96" w:rsidP="00A720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8708B">
        <w:rPr>
          <w:rFonts w:ascii="Verdana" w:hAnsi="Verdana"/>
          <w:sz w:val="20"/>
          <w:szCs w:val="20"/>
        </w:rPr>
        <w:t xml:space="preserve">To provide </w:t>
      </w:r>
      <w:r w:rsidR="006D136B">
        <w:rPr>
          <w:rFonts w:ascii="Verdana" w:hAnsi="Verdana"/>
          <w:sz w:val="20"/>
          <w:szCs w:val="20"/>
        </w:rPr>
        <w:t>direct work with children and their parents</w:t>
      </w:r>
      <w:r w:rsidR="006513FD">
        <w:rPr>
          <w:rFonts w:ascii="Verdana" w:hAnsi="Verdana"/>
          <w:sz w:val="20"/>
          <w:szCs w:val="20"/>
        </w:rPr>
        <w:t xml:space="preserve"> in line with the guidance provided by Cafcass.</w:t>
      </w:r>
    </w:p>
    <w:p w14:paraId="060B75FC" w14:textId="77777777" w:rsidR="00C14F0E" w:rsidRPr="00A720A5" w:rsidRDefault="00C14F0E" w:rsidP="00A720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B9FF4B" w14:textId="77777777" w:rsidR="00A720A5" w:rsidRPr="00A720A5" w:rsidRDefault="00A720A5" w:rsidP="00A720A5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A720A5">
        <w:rPr>
          <w:rFonts w:ascii="Verdana" w:hAnsi="Verdana"/>
          <w:b/>
          <w:sz w:val="20"/>
          <w:szCs w:val="20"/>
          <w:u w:val="single"/>
        </w:rPr>
        <w:t>Main duties and responsibilities</w:t>
      </w:r>
    </w:p>
    <w:p w14:paraId="7A83A34E" w14:textId="77777777" w:rsidR="00A720A5" w:rsidRPr="00A720A5" w:rsidRDefault="00A720A5" w:rsidP="00A720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1CD6FB" w14:textId="77777777" w:rsidR="00A720A5" w:rsidRDefault="00A720A5" w:rsidP="00A720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20A5">
        <w:rPr>
          <w:rFonts w:ascii="Verdana" w:hAnsi="Verdana"/>
          <w:sz w:val="20"/>
          <w:szCs w:val="20"/>
        </w:rPr>
        <w:t xml:space="preserve">The </w:t>
      </w:r>
      <w:r w:rsidR="00C14F0E">
        <w:rPr>
          <w:rFonts w:ascii="Verdana" w:hAnsi="Verdana"/>
          <w:sz w:val="20"/>
          <w:szCs w:val="20"/>
        </w:rPr>
        <w:t xml:space="preserve">job </w:t>
      </w:r>
      <w:r w:rsidRPr="00A720A5">
        <w:rPr>
          <w:rFonts w:ascii="Verdana" w:hAnsi="Verdana"/>
          <w:sz w:val="20"/>
          <w:szCs w:val="20"/>
        </w:rPr>
        <w:t xml:space="preserve">holder </w:t>
      </w:r>
      <w:r w:rsidR="00C14F0E">
        <w:rPr>
          <w:rFonts w:ascii="Verdana" w:hAnsi="Verdana"/>
          <w:sz w:val="20"/>
          <w:szCs w:val="20"/>
        </w:rPr>
        <w:t xml:space="preserve">is required </w:t>
      </w:r>
      <w:r w:rsidRPr="00A720A5">
        <w:rPr>
          <w:rFonts w:ascii="Verdana" w:hAnsi="Verdana"/>
          <w:sz w:val="20"/>
          <w:szCs w:val="20"/>
        </w:rPr>
        <w:t>to:</w:t>
      </w:r>
    </w:p>
    <w:p w14:paraId="187032ED" w14:textId="77777777" w:rsidR="00760A48" w:rsidRDefault="00760A48" w:rsidP="00A720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5E7C7A" w14:textId="39B2AFD9" w:rsidR="00431A32" w:rsidRPr="006513FD" w:rsidRDefault="00760A48" w:rsidP="00F34376">
      <w:pPr>
        <w:pStyle w:val="ListParagraph"/>
        <w:numPr>
          <w:ilvl w:val="0"/>
          <w:numId w:val="14"/>
        </w:numPr>
        <w:jc w:val="both"/>
        <w:rPr>
          <w:rFonts w:ascii="Verdana" w:hAnsi="Verdana"/>
          <w:b/>
          <w:sz w:val="20"/>
          <w:szCs w:val="20"/>
        </w:rPr>
      </w:pPr>
      <w:r w:rsidRPr="006513FD">
        <w:rPr>
          <w:rFonts w:ascii="Verdana" w:hAnsi="Verdana"/>
          <w:b/>
          <w:sz w:val="20"/>
          <w:szCs w:val="20"/>
        </w:rPr>
        <w:t xml:space="preserve">To identify </w:t>
      </w:r>
      <w:r w:rsidR="000611CE" w:rsidRPr="006513FD">
        <w:rPr>
          <w:rFonts w:ascii="Verdana" w:hAnsi="Verdana"/>
          <w:b/>
          <w:sz w:val="20"/>
          <w:szCs w:val="20"/>
        </w:rPr>
        <w:t>safeguarding</w:t>
      </w:r>
      <w:r w:rsidRPr="006513FD">
        <w:rPr>
          <w:rFonts w:ascii="Verdana" w:hAnsi="Verdana"/>
          <w:b/>
          <w:sz w:val="20"/>
          <w:szCs w:val="20"/>
        </w:rPr>
        <w:t xml:space="preserve"> concerns and to notify all </w:t>
      </w:r>
      <w:r w:rsidR="000611CE" w:rsidRPr="006513FD">
        <w:rPr>
          <w:rFonts w:ascii="Verdana" w:hAnsi="Verdana"/>
          <w:b/>
          <w:sz w:val="20"/>
          <w:szCs w:val="20"/>
        </w:rPr>
        <w:t>c</w:t>
      </w:r>
      <w:r w:rsidRPr="006513FD">
        <w:rPr>
          <w:rFonts w:ascii="Verdana" w:hAnsi="Verdana"/>
          <w:b/>
          <w:sz w:val="20"/>
          <w:szCs w:val="20"/>
        </w:rPr>
        <w:t xml:space="preserve">hild </w:t>
      </w:r>
      <w:r w:rsidR="000611CE" w:rsidRPr="006513FD">
        <w:rPr>
          <w:rFonts w:ascii="Verdana" w:hAnsi="Verdana"/>
          <w:b/>
          <w:sz w:val="20"/>
          <w:szCs w:val="20"/>
        </w:rPr>
        <w:t>p</w:t>
      </w:r>
      <w:r w:rsidRPr="006513FD">
        <w:rPr>
          <w:rFonts w:ascii="Verdana" w:hAnsi="Verdana"/>
          <w:b/>
          <w:sz w:val="20"/>
          <w:szCs w:val="20"/>
        </w:rPr>
        <w:t xml:space="preserve">rotection </w:t>
      </w:r>
      <w:r w:rsidR="00FB7565" w:rsidRPr="006513FD">
        <w:rPr>
          <w:rFonts w:ascii="Verdana" w:hAnsi="Verdana"/>
          <w:b/>
          <w:sz w:val="20"/>
          <w:szCs w:val="20"/>
        </w:rPr>
        <w:t>matters</w:t>
      </w:r>
      <w:r w:rsidR="00720DED" w:rsidRPr="006513FD">
        <w:rPr>
          <w:rFonts w:ascii="Verdana" w:hAnsi="Verdana"/>
          <w:b/>
          <w:sz w:val="20"/>
          <w:szCs w:val="20"/>
        </w:rPr>
        <w:t xml:space="preserve"> </w:t>
      </w:r>
      <w:r w:rsidRPr="006513FD">
        <w:rPr>
          <w:rFonts w:ascii="Verdana" w:hAnsi="Verdana"/>
          <w:b/>
          <w:sz w:val="20"/>
          <w:szCs w:val="20"/>
        </w:rPr>
        <w:t xml:space="preserve">to the </w:t>
      </w:r>
      <w:r w:rsidR="000611CE" w:rsidRPr="006513FD">
        <w:rPr>
          <w:rFonts w:ascii="Verdana" w:hAnsi="Verdana"/>
          <w:b/>
          <w:sz w:val="20"/>
          <w:szCs w:val="20"/>
        </w:rPr>
        <w:t>YMCA NS Safeguarding Panel</w:t>
      </w:r>
      <w:r w:rsidRPr="006513FD">
        <w:rPr>
          <w:rFonts w:ascii="Verdana" w:hAnsi="Verdana"/>
          <w:b/>
          <w:sz w:val="20"/>
          <w:szCs w:val="20"/>
        </w:rPr>
        <w:t xml:space="preserve"> </w:t>
      </w:r>
      <w:r w:rsidR="00D002E3" w:rsidRPr="006513FD">
        <w:rPr>
          <w:rFonts w:ascii="Verdana" w:hAnsi="Verdana"/>
          <w:b/>
          <w:sz w:val="20"/>
          <w:szCs w:val="20"/>
        </w:rPr>
        <w:t xml:space="preserve">and </w:t>
      </w:r>
      <w:r w:rsidRPr="006513FD">
        <w:rPr>
          <w:rFonts w:ascii="Verdana" w:hAnsi="Verdana"/>
          <w:b/>
          <w:sz w:val="20"/>
          <w:szCs w:val="20"/>
        </w:rPr>
        <w:t xml:space="preserve">to take responsibility for </w:t>
      </w:r>
      <w:r w:rsidR="00571E1F" w:rsidRPr="006513FD">
        <w:rPr>
          <w:rFonts w:ascii="Verdana" w:hAnsi="Verdana"/>
          <w:b/>
          <w:sz w:val="20"/>
          <w:szCs w:val="20"/>
        </w:rPr>
        <w:t xml:space="preserve">the follow up of all </w:t>
      </w:r>
      <w:r w:rsidRPr="006513FD">
        <w:rPr>
          <w:rFonts w:ascii="Verdana" w:hAnsi="Verdana"/>
          <w:b/>
          <w:sz w:val="20"/>
          <w:szCs w:val="20"/>
        </w:rPr>
        <w:t xml:space="preserve">decisions made in relation to </w:t>
      </w:r>
      <w:r w:rsidR="00571E1F" w:rsidRPr="006513FD">
        <w:rPr>
          <w:rFonts w:ascii="Verdana" w:hAnsi="Verdana"/>
          <w:b/>
          <w:sz w:val="20"/>
          <w:szCs w:val="20"/>
        </w:rPr>
        <w:t>your</w:t>
      </w:r>
      <w:r w:rsidRPr="006513FD">
        <w:rPr>
          <w:rFonts w:ascii="Verdana" w:hAnsi="Verdana"/>
          <w:b/>
          <w:sz w:val="20"/>
          <w:szCs w:val="20"/>
        </w:rPr>
        <w:t xml:space="preserve"> concerns, and to notify Children’s Services</w:t>
      </w:r>
      <w:r w:rsidR="00571E1F" w:rsidRPr="006513FD">
        <w:rPr>
          <w:rFonts w:ascii="Verdana" w:hAnsi="Verdana"/>
          <w:b/>
          <w:sz w:val="20"/>
          <w:szCs w:val="20"/>
        </w:rPr>
        <w:t xml:space="preserve"> if appropriate.</w:t>
      </w:r>
    </w:p>
    <w:p w14:paraId="7ADA07A5" w14:textId="77777777" w:rsidR="003E7442" w:rsidRPr="003E171E" w:rsidRDefault="003E7442" w:rsidP="003E7442">
      <w:pPr>
        <w:rPr>
          <w:rFonts w:ascii="Verdana" w:hAnsi="Verdana"/>
          <w:bCs/>
          <w:sz w:val="20"/>
          <w:szCs w:val="20"/>
        </w:rPr>
      </w:pPr>
      <w:r w:rsidRPr="003E171E">
        <w:rPr>
          <w:rFonts w:ascii="Verdana" w:hAnsi="Verdana"/>
          <w:bCs/>
          <w:sz w:val="20"/>
          <w:szCs w:val="20"/>
        </w:rPr>
        <w:t>Case Work Duties:</w:t>
      </w:r>
    </w:p>
    <w:p w14:paraId="19642F0B" w14:textId="547A7B64" w:rsidR="009A17E0" w:rsidRDefault="00544618" w:rsidP="009A17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</w:t>
      </w:r>
      <w:r w:rsidRPr="003C2552">
        <w:rPr>
          <w:rFonts w:ascii="Verdana" w:hAnsi="Verdana"/>
          <w:b/>
          <w:sz w:val="20"/>
          <w:szCs w:val="20"/>
        </w:rPr>
        <w:t>act as an advocate and key worker</w:t>
      </w:r>
      <w:r>
        <w:rPr>
          <w:rFonts w:ascii="Verdana" w:hAnsi="Verdana"/>
          <w:sz w:val="20"/>
          <w:szCs w:val="20"/>
        </w:rPr>
        <w:t xml:space="preserve"> </w:t>
      </w:r>
      <w:r w:rsidR="00544A62">
        <w:rPr>
          <w:rFonts w:ascii="Verdana" w:hAnsi="Verdana"/>
          <w:sz w:val="20"/>
          <w:szCs w:val="20"/>
        </w:rPr>
        <w:t>for cases referred</w:t>
      </w:r>
      <w:r w:rsidR="00F34376">
        <w:rPr>
          <w:rFonts w:ascii="Verdana" w:hAnsi="Verdana"/>
          <w:sz w:val="20"/>
          <w:szCs w:val="20"/>
        </w:rPr>
        <w:t>:</w:t>
      </w:r>
      <w:r w:rsidR="00544A62">
        <w:rPr>
          <w:rFonts w:ascii="Verdana" w:hAnsi="Verdana"/>
          <w:sz w:val="20"/>
          <w:szCs w:val="20"/>
        </w:rPr>
        <w:t xml:space="preserve"> </w:t>
      </w:r>
    </w:p>
    <w:p w14:paraId="689B99E2" w14:textId="6CCCBCD0" w:rsidR="001A4432" w:rsidRPr="00391268" w:rsidRDefault="00634E2C" w:rsidP="009A17E0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391268">
        <w:rPr>
          <w:rFonts w:ascii="Verdana" w:hAnsi="Verdana"/>
          <w:sz w:val="20"/>
          <w:szCs w:val="20"/>
        </w:rPr>
        <w:t xml:space="preserve">To maintain a minimum caseload (dependant on </w:t>
      </w:r>
      <w:r w:rsidR="003E171E" w:rsidRPr="00391268">
        <w:rPr>
          <w:rFonts w:ascii="Verdana" w:hAnsi="Verdana"/>
          <w:sz w:val="20"/>
          <w:szCs w:val="20"/>
        </w:rPr>
        <w:t>contracted hours</w:t>
      </w:r>
      <w:r w:rsidRPr="00391268">
        <w:rPr>
          <w:rFonts w:ascii="Verdana" w:hAnsi="Verdana"/>
          <w:sz w:val="20"/>
          <w:szCs w:val="20"/>
        </w:rPr>
        <w:t>)</w:t>
      </w:r>
    </w:p>
    <w:p w14:paraId="362D4D90" w14:textId="42F8304C" w:rsidR="005B2612" w:rsidRPr="00391268" w:rsidRDefault="002805CB" w:rsidP="009A17E0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391268">
        <w:rPr>
          <w:rFonts w:ascii="Verdana" w:hAnsi="Verdana"/>
          <w:sz w:val="20"/>
          <w:szCs w:val="20"/>
        </w:rPr>
        <w:t xml:space="preserve">Participate in the development of a </w:t>
      </w:r>
      <w:r w:rsidR="00391268">
        <w:rPr>
          <w:rFonts w:ascii="Verdana" w:hAnsi="Verdana"/>
          <w:sz w:val="20"/>
          <w:szCs w:val="20"/>
        </w:rPr>
        <w:t>PWP</w:t>
      </w:r>
      <w:r w:rsidR="00E922EE" w:rsidRPr="00391268">
        <w:rPr>
          <w:rFonts w:ascii="Verdana" w:hAnsi="Verdana"/>
          <w:sz w:val="20"/>
          <w:szCs w:val="20"/>
        </w:rPr>
        <w:t xml:space="preserve"> following the process laid out by the organisation</w:t>
      </w:r>
    </w:p>
    <w:p w14:paraId="336D7444" w14:textId="6E6127C8" w:rsidR="003E7442" w:rsidRPr="00391268" w:rsidRDefault="003E7442" w:rsidP="009A17E0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391268">
        <w:rPr>
          <w:rFonts w:ascii="Verdana" w:hAnsi="Verdana"/>
          <w:sz w:val="20"/>
          <w:szCs w:val="20"/>
        </w:rPr>
        <w:t xml:space="preserve">Be responsible </w:t>
      </w:r>
      <w:r w:rsidR="005B2612" w:rsidRPr="00391268">
        <w:rPr>
          <w:rFonts w:ascii="Verdana" w:hAnsi="Verdana"/>
          <w:sz w:val="20"/>
          <w:szCs w:val="20"/>
        </w:rPr>
        <w:t xml:space="preserve">for </w:t>
      </w:r>
      <w:r w:rsidRPr="00391268">
        <w:rPr>
          <w:rFonts w:ascii="Verdana" w:hAnsi="Verdana"/>
          <w:sz w:val="20"/>
          <w:szCs w:val="20"/>
        </w:rPr>
        <w:t>carrying out an agree</w:t>
      </w:r>
      <w:r w:rsidR="002805CB" w:rsidRPr="00391268">
        <w:rPr>
          <w:rFonts w:ascii="Verdana" w:hAnsi="Verdana"/>
          <w:sz w:val="20"/>
          <w:szCs w:val="20"/>
        </w:rPr>
        <w:t xml:space="preserve">d </w:t>
      </w:r>
      <w:r w:rsidR="0007177F">
        <w:rPr>
          <w:rFonts w:ascii="Verdana" w:hAnsi="Verdana"/>
          <w:sz w:val="20"/>
          <w:szCs w:val="20"/>
        </w:rPr>
        <w:t>P</w:t>
      </w:r>
      <w:r w:rsidR="002805CB" w:rsidRPr="00391268">
        <w:rPr>
          <w:rFonts w:ascii="Verdana" w:hAnsi="Verdana"/>
          <w:sz w:val="20"/>
          <w:szCs w:val="20"/>
        </w:rPr>
        <w:t>WP</w:t>
      </w:r>
      <w:r w:rsidRPr="00391268">
        <w:rPr>
          <w:rFonts w:ascii="Verdana" w:hAnsi="Verdana"/>
          <w:sz w:val="20"/>
          <w:szCs w:val="20"/>
        </w:rPr>
        <w:t xml:space="preserve"> for each case</w:t>
      </w:r>
      <w:r w:rsidR="00AA381A" w:rsidRPr="00391268">
        <w:rPr>
          <w:rFonts w:ascii="Verdana" w:hAnsi="Verdana"/>
          <w:sz w:val="20"/>
          <w:szCs w:val="20"/>
        </w:rPr>
        <w:t xml:space="preserve"> to include appropriate activities/interventions</w:t>
      </w:r>
      <w:r w:rsidR="00883F52" w:rsidRPr="00391268">
        <w:rPr>
          <w:rFonts w:ascii="Verdana" w:hAnsi="Verdana"/>
          <w:sz w:val="20"/>
          <w:szCs w:val="20"/>
        </w:rPr>
        <w:t xml:space="preserve"> </w:t>
      </w:r>
      <w:r w:rsidR="0007177F">
        <w:rPr>
          <w:rFonts w:ascii="Verdana" w:hAnsi="Verdana"/>
          <w:sz w:val="20"/>
          <w:szCs w:val="20"/>
        </w:rPr>
        <w:t>at</w:t>
      </w:r>
      <w:r w:rsidR="00883F52" w:rsidRPr="00391268">
        <w:rPr>
          <w:rFonts w:ascii="Verdana" w:hAnsi="Verdana"/>
          <w:sz w:val="20"/>
          <w:szCs w:val="20"/>
        </w:rPr>
        <w:t xml:space="preserve"> suitable locations (</w:t>
      </w:r>
      <w:r w:rsidR="0007177F">
        <w:rPr>
          <w:rFonts w:ascii="Verdana" w:hAnsi="Verdana"/>
          <w:sz w:val="20"/>
          <w:szCs w:val="20"/>
        </w:rPr>
        <w:t>YMCANS Family Centre</w:t>
      </w:r>
      <w:r w:rsidR="00883F52" w:rsidRPr="00391268">
        <w:rPr>
          <w:rFonts w:ascii="Verdana" w:hAnsi="Verdana"/>
          <w:sz w:val="20"/>
          <w:szCs w:val="20"/>
        </w:rPr>
        <w:t>, Community, Family Home)</w:t>
      </w:r>
    </w:p>
    <w:p w14:paraId="1BEDE2A8" w14:textId="6A82A02C" w:rsidR="00172A6F" w:rsidRPr="00391268" w:rsidRDefault="00DF295D" w:rsidP="009A17E0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391268">
        <w:rPr>
          <w:rFonts w:ascii="Verdana" w:hAnsi="Verdana"/>
          <w:sz w:val="20"/>
          <w:szCs w:val="20"/>
        </w:rPr>
        <w:t>Regularly l</w:t>
      </w:r>
      <w:r w:rsidR="00172A6F" w:rsidRPr="00391268">
        <w:rPr>
          <w:rFonts w:ascii="Verdana" w:hAnsi="Verdana"/>
          <w:sz w:val="20"/>
          <w:szCs w:val="20"/>
        </w:rPr>
        <w:t xml:space="preserve">iaise with </w:t>
      </w:r>
      <w:r w:rsidRPr="00391268">
        <w:rPr>
          <w:rFonts w:ascii="Verdana" w:hAnsi="Verdana"/>
          <w:sz w:val="20"/>
          <w:szCs w:val="20"/>
        </w:rPr>
        <w:t>other professionals</w:t>
      </w:r>
    </w:p>
    <w:p w14:paraId="0912222F" w14:textId="2855A6F1" w:rsidR="003E7442" w:rsidRPr="00184B45" w:rsidRDefault="00335FE6" w:rsidP="003E7442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Observe time spent</w:t>
      </w:r>
      <w:r w:rsidR="003E7442" w:rsidRPr="00184B45">
        <w:rPr>
          <w:rFonts w:ascii="Verdana" w:hAnsi="Verdana"/>
          <w:sz w:val="20"/>
          <w:szCs w:val="20"/>
        </w:rPr>
        <w:t xml:space="preserve"> between children and their </w:t>
      </w:r>
      <w:r>
        <w:rPr>
          <w:rFonts w:ascii="Verdana" w:hAnsi="Verdana"/>
          <w:sz w:val="20"/>
          <w:szCs w:val="20"/>
        </w:rPr>
        <w:t>parent(s)/care giver</w:t>
      </w:r>
      <w:r w:rsidR="003E7442" w:rsidRPr="00184B45">
        <w:rPr>
          <w:rFonts w:ascii="Verdana" w:hAnsi="Verdana"/>
          <w:sz w:val="20"/>
          <w:szCs w:val="20"/>
        </w:rPr>
        <w:t xml:space="preserve"> </w:t>
      </w:r>
    </w:p>
    <w:p w14:paraId="3ECA770D" w14:textId="6B4EAFAA" w:rsidR="003E7442" w:rsidRDefault="00335FE6" w:rsidP="003E7442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To maintain case records</w:t>
      </w:r>
      <w:r w:rsidR="00FC7B99">
        <w:rPr>
          <w:rFonts w:ascii="Verdana" w:hAnsi="Verdana"/>
          <w:sz w:val="20"/>
          <w:szCs w:val="20"/>
        </w:rPr>
        <w:t xml:space="preserve"> including:</w:t>
      </w:r>
    </w:p>
    <w:p w14:paraId="16081788" w14:textId="3308AF9C" w:rsidR="00FC7B99" w:rsidRDefault="00FC7B99" w:rsidP="00FC7B99">
      <w:pPr>
        <w:pStyle w:val="ListParagraph"/>
        <w:numPr>
          <w:ilvl w:val="1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Chronology</w:t>
      </w:r>
    </w:p>
    <w:p w14:paraId="59979B56" w14:textId="62E1AE50" w:rsidR="00FC7B99" w:rsidRDefault="00FC7B99" w:rsidP="00FC7B99">
      <w:pPr>
        <w:pStyle w:val="ListParagraph"/>
        <w:numPr>
          <w:ilvl w:val="1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Observed time with notes</w:t>
      </w:r>
    </w:p>
    <w:p w14:paraId="372A99DF" w14:textId="371D496F" w:rsidR="00FC7B99" w:rsidRDefault="00FC7B99" w:rsidP="00FC7B99">
      <w:pPr>
        <w:pStyle w:val="ListParagraph"/>
        <w:numPr>
          <w:ilvl w:val="1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Phone calls</w:t>
      </w:r>
    </w:p>
    <w:p w14:paraId="301D450E" w14:textId="0CBD0122" w:rsidR="00FC7B99" w:rsidRDefault="00FC7B99" w:rsidP="00FC7B99">
      <w:pPr>
        <w:pStyle w:val="ListParagraph"/>
        <w:numPr>
          <w:ilvl w:val="1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Emails</w:t>
      </w:r>
    </w:p>
    <w:p w14:paraId="607A6112" w14:textId="4525849A" w:rsidR="00FC7B99" w:rsidRDefault="00FC7B99" w:rsidP="00FC7B99">
      <w:pPr>
        <w:pStyle w:val="ListParagraph"/>
        <w:numPr>
          <w:ilvl w:val="1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Messaging</w:t>
      </w:r>
    </w:p>
    <w:p w14:paraId="7E995212" w14:textId="35AFD816" w:rsidR="00843FEB" w:rsidRPr="00184B45" w:rsidRDefault="00843FEB" w:rsidP="00FC7B99">
      <w:pPr>
        <w:pStyle w:val="ListParagraph"/>
        <w:numPr>
          <w:ilvl w:val="1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Formal reporting</w:t>
      </w:r>
    </w:p>
    <w:p w14:paraId="38BD4347" w14:textId="30074F80" w:rsidR="003E7442" w:rsidRPr="00184B45" w:rsidRDefault="003E7442" w:rsidP="003E7442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Maintain written notes, records and files which adhere to guidance </w:t>
      </w:r>
      <w:r w:rsidR="009A17E0">
        <w:rPr>
          <w:rFonts w:ascii="Verdana" w:hAnsi="Verdana"/>
          <w:sz w:val="20"/>
          <w:szCs w:val="20"/>
        </w:rPr>
        <w:t>provided by</w:t>
      </w:r>
      <w:r w:rsidR="00F44BE0">
        <w:rPr>
          <w:rFonts w:ascii="Verdana" w:hAnsi="Verdana"/>
          <w:sz w:val="20"/>
          <w:szCs w:val="20"/>
        </w:rPr>
        <w:t xml:space="preserve"> your line manager</w:t>
      </w:r>
    </w:p>
    <w:p w14:paraId="33745AB7" w14:textId="57B581AF" w:rsidR="003E7442" w:rsidRPr="00184B45" w:rsidRDefault="003E7442" w:rsidP="003E7442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184B45">
        <w:rPr>
          <w:rFonts w:ascii="Verdana" w:hAnsi="Verdana"/>
          <w:sz w:val="20"/>
          <w:szCs w:val="20"/>
        </w:rPr>
        <w:t>Where directed</w:t>
      </w:r>
      <w:r w:rsidR="006270FE">
        <w:rPr>
          <w:rFonts w:ascii="Verdana" w:hAnsi="Verdana"/>
          <w:sz w:val="20"/>
          <w:szCs w:val="20"/>
        </w:rPr>
        <w:t xml:space="preserve"> and following discussion with your line manager</w:t>
      </w:r>
      <w:r w:rsidRPr="00184B45">
        <w:rPr>
          <w:rFonts w:ascii="Verdana" w:hAnsi="Verdana"/>
          <w:sz w:val="20"/>
          <w:szCs w:val="20"/>
        </w:rPr>
        <w:t>, attend court</w:t>
      </w:r>
    </w:p>
    <w:p w14:paraId="11C8E48B" w14:textId="77777777" w:rsidR="00544A62" w:rsidRDefault="003E7442" w:rsidP="00544A62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184B45">
        <w:rPr>
          <w:rFonts w:ascii="Verdana" w:hAnsi="Verdana"/>
          <w:sz w:val="20"/>
          <w:szCs w:val="20"/>
        </w:rPr>
        <w:t>e responsible for maintaining case files, ensuring all recording is up-to-date and accurate</w:t>
      </w:r>
    </w:p>
    <w:p w14:paraId="62F4559A" w14:textId="77777777" w:rsidR="00544A62" w:rsidRPr="00544A62" w:rsidRDefault="00544A62" w:rsidP="00544A62">
      <w:pPr>
        <w:pStyle w:val="ListParagraph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 to achieve the aims and objectives of the project</w:t>
      </w:r>
    </w:p>
    <w:p w14:paraId="5284DC1F" w14:textId="77777777" w:rsidR="007B60EE" w:rsidRPr="008C68FC" w:rsidRDefault="007B60EE" w:rsidP="007B60EE">
      <w:pPr>
        <w:rPr>
          <w:rFonts w:ascii="Verdana" w:hAnsi="Verdana" w:cstheme="minorHAnsi"/>
          <w:b/>
          <w:sz w:val="20"/>
          <w:szCs w:val="20"/>
        </w:rPr>
      </w:pPr>
      <w:r w:rsidRPr="007B60EE">
        <w:rPr>
          <w:rFonts w:ascii="Verdana" w:hAnsi="Verdana" w:cstheme="minorHAnsi"/>
          <w:b/>
          <w:sz w:val="20"/>
          <w:szCs w:val="20"/>
        </w:rPr>
        <w:t xml:space="preserve">Administration and other duties </w:t>
      </w:r>
    </w:p>
    <w:p w14:paraId="5A9B03AB" w14:textId="6DD90ACA" w:rsidR="00E931A6" w:rsidRPr="006270FE" w:rsidRDefault="00E931A6" w:rsidP="005A3444">
      <w:pPr>
        <w:numPr>
          <w:ilvl w:val="0"/>
          <w:numId w:val="18"/>
        </w:numPr>
        <w:spacing w:after="0"/>
        <w:rPr>
          <w:rFonts w:ascii="Verdana" w:hAnsi="Verdana" w:cstheme="minorHAnsi"/>
          <w:sz w:val="20"/>
          <w:szCs w:val="20"/>
        </w:rPr>
      </w:pPr>
      <w:r w:rsidRPr="006270FE">
        <w:rPr>
          <w:rFonts w:ascii="Verdana" w:hAnsi="Verdana" w:cstheme="minorHAnsi"/>
          <w:sz w:val="20"/>
          <w:szCs w:val="20"/>
        </w:rPr>
        <w:t xml:space="preserve">Report to the </w:t>
      </w:r>
      <w:r w:rsidR="007476B4" w:rsidRPr="006270FE">
        <w:rPr>
          <w:rFonts w:ascii="Verdana" w:hAnsi="Verdana" w:cstheme="minorHAnsi"/>
          <w:sz w:val="20"/>
          <w:szCs w:val="20"/>
        </w:rPr>
        <w:t xml:space="preserve">Service </w:t>
      </w:r>
      <w:r w:rsidR="006270FE">
        <w:rPr>
          <w:rFonts w:ascii="Verdana" w:hAnsi="Verdana" w:cstheme="minorHAnsi"/>
          <w:sz w:val="20"/>
          <w:szCs w:val="20"/>
        </w:rPr>
        <w:t>Manager</w:t>
      </w:r>
      <w:r w:rsidR="007476B4" w:rsidRPr="006270FE">
        <w:rPr>
          <w:rFonts w:ascii="Verdana" w:hAnsi="Verdana" w:cstheme="minorHAnsi"/>
          <w:sz w:val="20"/>
          <w:szCs w:val="20"/>
        </w:rPr>
        <w:t xml:space="preserve"> (minimum) weekly</w:t>
      </w:r>
    </w:p>
    <w:p w14:paraId="0EB1EE3B" w14:textId="77777777" w:rsidR="007B60EE" w:rsidRPr="007B60EE" w:rsidRDefault="00354CD9" w:rsidP="005A3444">
      <w:pPr>
        <w:numPr>
          <w:ilvl w:val="0"/>
          <w:numId w:val="18"/>
        </w:numPr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7B60EE" w:rsidRPr="007B60EE">
        <w:rPr>
          <w:rFonts w:ascii="Verdana" w:hAnsi="Verdana" w:cstheme="minorHAnsi"/>
          <w:sz w:val="20"/>
          <w:szCs w:val="20"/>
        </w:rPr>
        <w:t>ttend appropriate training and development events</w:t>
      </w:r>
    </w:p>
    <w:p w14:paraId="5B0D119E" w14:textId="77777777" w:rsidR="007B60EE" w:rsidRPr="007B60EE" w:rsidRDefault="00354CD9" w:rsidP="005A3444">
      <w:pPr>
        <w:numPr>
          <w:ilvl w:val="0"/>
          <w:numId w:val="18"/>
        </w:numPr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7B60EE" w:rsidRPr="007B60EE">
        <w:rPr>
          <w:rFonts w:ascii="Verdana" w:hAnsi="Verdana" w:cstheme="minorHAnsi"/>
          <w:sz w:val="20"/>
          <w:szCs w:val="20"/>
        </w:rPr>
        <w:t xml:space="preserve">ttend team meetings and work as part of the YMCA </w:t>
      </w:r>
      <w:r w:rsidR="009A17E0">
        <w:rPr>
          <w:rFonts w:ascii="Verdana" w:hAnsi="Verdana" w:cstheme="minorHAnsi"/>
          <w:sz w:val="20"/>
          <w:szCs w:val="20"/>
        </w:rPr>
        <w:t>Family Work Team</w:t>
      </w:r>
      <w:r w:rsidR="007B60EE" w:rsidRPr="007B60EE">
        <w:rPr>
          <w:rFonts w:ascii="Verdana" w:hAnsi="Verdana" w:cstheme="minorHAnsi"/>
          <w:sz w:val="20"/>
          <w:szCs w:val="20"/>
        </w:rPr>
        <w:t xml:space="preserve"> </w:t>
      </w:r>
    </w:p>
    <w:p w14:paraId="1F69BF7B" w14:textId="27ED7372" w:rsidR="007B60EE" w:rsidRPr="007B60EE" w:rsidRDefault="00354CD9" w:rsidP="005A3444">
      <w:pPr>
        <w:numPr>
          <w:ilvl w:val="0"/>
          <w:numId w:val="18"/>
        </w:numPr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7B60EE" w:rsidRPr="007B60EE">
        <w:rPr>
          <w:rFonts w:ascii="Verdana" w:hAnsi="Verdana" w:cstheme="minorHAnsi"/>
          <w:sz w:val="20"/>
          <w:szCs w:val="20"/>
        </w:rPr>
        <w:t>ttend and prepare for monthly supervision sessions with</w:t>
      </w:r>
      <w:r w:rsidR="00F44BE0">
        <w:rPr>
          <w:rFonts w:ascii="Verdana" w:hAnsi="Verdana" w:cstheme="minorHAnsi"/>
          <w:sz w:val="20"/>
          <w:szCs w:val="20"/>
        </w:rPr>
        <w:t xml:space="preserve"> your line manager</w:t>
      </w:r>
      <w:r w:rsidR="007B60EE" w:rsidRPr="007B60EE">
        <w:rPr>
          <w:rFonts w:ascii="Verdana" w:hAnsi="Verdana" w:cstheme="minorHAnsi"/>
          <w:sz w:val="20"/>
          <w:szCs w:val="20"/>
        </w:rPr>
        <w:t xml:space="preserve"> </w:t>
      </w:r>
    </w:p>
    <w:p w14:paraId="36E3866F" w14:textId="77777777" w:rsidR="007B60EE" w:rsidRPr="007B60EE" w:rsidRDefault="00354CD9" w:rsidP="005A3444">
      <w:pPr>
        <w:numPr>
          <w:ilvl w:val="0"/>
          <w:numId w:val="18"/>
        </w:numPr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E</w:t>
      </w:r>
      <w:r w:rsidR="007B60EE" w:rsidRPr="007B60EE">
        <w:rPr>
          <w:rFonts w:ascii="Verdana" w:hAnsi="Verdana" w:cstheme="minorHAnsi"/>
          <w:sz w:val="20"/>
          <w:szCs w:val="20"/>
        </w:rPr>
        <w:t xml:space="preserve">nsure all work is completed to meet all deadlines </w:t>
      </w:r>
    </w:p>
    <w:p w14:paraId="51A9255E" w14:textId="33C17258" w:rsidR="007B60EE" w:rsidRPr="007B60EE" w:rsidRDefault="00354CD9" w:rsidP="005A3444">
      <w:pPr>
        <w:numPr>
          <w:ilvl w:val="0"/>
          <w:numId w:val="18"/>
        </w:numPr>
        <w:spacing w:after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U</w:t>
      </w:r>
      <w:r w:rsidR="007B60EE" w:rsidRPr="007B60EE">
        <w:rPr>
          <w:rFonts w:ascii="Verdana" w:hAnsi="Verdana" w:cstheme="minorHAnsi"/>
          <w:sz w:val="20"/>
          <w:szCs w:val="20"/>
        </w:rPr>
        <w:t xml:space="preserve">ndertake any other duties as directed by </w:t>
      </w:r>
      <w:r w:rsidR="00F44BE0">
        <w:rPr>
          <w:rFonts w:ascii="Verdana" w:hAnsi="Verdana" w:cstheme="minorHAnsi"/>
          <w:sz w:val="20"/>
          <w:szCs w:val="20"/>
        </w:rPr>
        <w:t>your line manager</w:t>
      </w:r>
    </w:p>
    <w:p w14:paraId="610B6734" w14:textId="77777777" w:rsidR="00C14F0E" w:rsidRDefault="00C14F0E" w:rsidP="00C14F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8330DA" w14:textId="77777777" w:rsidR="00354CD9" w:rsidRDefault="00354CD9" w:rsidP="00C14F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F5D171" w14:textId="77777777" w:rsidR="00794BEB" w:rsidRDefault="00794BEB" w:rsidP="00C14F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Other</w:t>
      </w:r>
    </w:p>
    <w:p w14:paraId="7D70C95E" w14:textId="77777777" w:rsidR="00794BEB" w:rsidRPr="00794BEB" w:rsidRDefault="00794BEB" w:rsidP="00C14F0E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AEA1BF3" w14:textId="48C9F6AA" w:rsidR="00C14F0E" w:rsidRPr="007B60EE" w:rsidRDefault="009A784F" w:rsidP="00EF0474">
      <w:pPr>
        <w:pStyle w:val="ListParagraph"/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7B60EE">
        <w:rPr>
          <w:rFonts w:ascii="Verdana" w:hAnsi="Verdana"/>
          <w:color w:val="000000"/>
          <w:sz w:val="20"/>
          <w:szCs w:val="20"/>
        </w:rPr>
        <w:t>Always comply fully</w:t>
      </w:r>
      <w:r w:rsidR="00C14F0E" w:rsidRPr="007B60EE">
        <w:rPr>
          <w:rFonts w:ascii="Verdana" w:hAnsi="Verdana"/>
          <w:color w:val="000000"/>
          <w:sz w:val="20"/>
          <w:szCs w:val="20"/>
        </w:rPr>
        <w:t xml:space="preserve"> with the YMCA's policies and procedures relating to Safeguarding, Equality and Diversity, Professional Boundaries, and Health and Safety and to undertake training in these areas when required.</w:t>
      </w:r>
    </w:p>
    <w:p w14:paraId="323F1C69" w14:textId="77777777" w:rsidR="00A720A5" w:rsidRDefault="00C14F0E" w:rsidP="00EF0474">
      <w:pPr>
        <w:numPr>
          <w:ilvl w:val="0"/>
          <w:numId w:val="18"/>
        </w:numPr>
        <w:spacing w:after="0"/>
        <w:jc w:val="both"/>
        <w:rPr>
          <w:rFonts w:ascii="Verdana" w:hAnsi="Verdana"/>
          <w:sz w:val="20"/>
          <w:szCs w:val="20"/>
        </w:rPr>
      </w:pPr>
      <w:r w:rsidRPr="007B60EE">
        <w:rPr>
          <w:rFonts w:ascii="Verdana" w:hAnsi="Verdana"/>
          <w:sz w:val="20"/>
          <w:szCs w:val="20"/>
        </w:rPr>
        <w:t xml:space="preserve">Undertake </w:t>
      </w:r>
      <w:r w:rsidR="00A720A5" w:rsidRPr="007B60EE">
        <w:rPr>
          <w:rFonts w:ascii="Verdana" w:hAnsi="Verdana"/>
          <w:sz w:val="20"/>
          <w:szCs w:val="20"/>
        </w:rPr>
        <w:t xml:space="preserve">such other duties as may reasonably </w:t>
      </w:r>
      <w:r w:rsidRPr="007B60EE">
        <w:rPr>
          <w:rFonts w:ascii="Verdana" w:hAnsi="Verdana"/>
          <w:sz w:val="20"/>
          <w:szCs w:val="20"/>
        </w:rPr>
        <w:t xml:space="preserve">be </w:t>
      </w:r>
      <w:r w:rsidR="00A720A5" w:rsidRPr="007B60EE">
        <w:rPr>
          <w:rFonts w:ascii="Verdana" w:hAnsi="Verdana"/>
          <w:sz w:val="20"/>
          <w:szCs w:val="20"/>
        </w:rPr>
        <w:t>required.</w:t>
      </w:r>
    </w:p>
    <w:p w14:paraId="3A31A79C" w14:textId="77777777" w:rsidR="003710FD" w:rsidRDefault="003710FD" w:rsidP="003710FD">
      <w:pPr>
        <w:spacing w:after="0"/>
        <w:jc w:val="both"/>
        <w:rPr>
          <w:rFonts w:ascii="Verdana" w:hAnsi="Verdana"/>
          <w:sz w:val="20"/>
          <w:szCs w:val="20"/>
        </w:rPr>
      </w:pPr>
    </w:p>
    <w:p w14:paraId="1DF7DFBE" w14:textId="77777777" w:rsidR="003710FD" w:rsidRPr="003710FD" w:rsidRDefault="003710FD" w:rsidP="003710FD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3710FD">
        <w:rPr>
          <w:rFonts w:ascii="Verdana" w:hAnsi="Verdana"/>
          <w:b/>
          <w:sz w:val="20"/>
          <w:szCs w:val="20"/>
        </w:rPr>
        <w:t>Positive Development Assets:</w:t>
      </w:r>
    </w:p>
    <w:p w14:paraId="494F4E38" w14:textId="77777777" w:rsidR="003710FD" w:rsidRPr="003710FD" w:rsidRDefault="003710FD" w:rsidP="003710FD">
      <w:p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These assets are protective factors that have been consistently shown, by research, to buffer children and Y</w:t>
      </w:r>
      <w:r w:rsidR="002D303F">
        <w:rPr>
          <w:rFonts w:ascii="Verdana" w:hAnsi="Verdana"/>
          <w:sz w:val="20"/>
          <w:szCs w:val="20"/>
        </w:rPr>
        <w:t xml:space="preserve">oung </w:t>
      </w:r>
      <w:r w:rsidRPr="003710FD">
        <w:rPr>
          <w:rFonts w:ascii="Verdana" w:hAnsi="Verdana"/>
          <w:sz w:val="20"/>
          <w:szCs w:val="20"/>
        </w:rPr>
        <w:t>P</w:t>
      </w:r>
      <w:r w:rsidR="002D303F">
        <w:rPr>
          <w:rFonts w:ascii="Verdana" w:hAnsi="Verdana"/>
          <w:sz w:val="20"/>
          <w:szCs w:val="20"/>
        </w:rPr>
        <w:t>eople (YP)</w:t>
      </w:r>
      <w:r w:rsidRPr="003710FD">
        <w:rPr>
          <w:rFonts w:ascii="Verdana" w:hAnsi="Verdana"/>
          <w:sz w:val="20"/>
          <w:szCs w:val="20"/>
        </w:rPr>
        <w:t xml:space="preserve"> from risk. The more assets a child/YP has the higher probability they will not be involved in negative behaviours.  YMCA North Staffordshire works to promote the 40 Developmental Assets: </w:t>
      </w:r>
    </w:p>
    <w:p w14:paraId="02789E27" w14:textId="77777777" w:rsidR="003710FD" w:rsidRPr="003710FD" w:rsidRDefault="001073E5" w:rsidP="003710FD">
      <w:pPr>
        <w:spacing w:after="0"/>
        <w:jc w:val="both"/>
        <w:rPr>
          <w:rFonts w:ascii="Verdana" w:hAnsi="Verdana"/>
          <w:sz w:val="20"/>
          <w:szCs w:val="20"/>
        </w:rPr>
      </w:pPr>
      <w:hyperlink r:id="rId9" w:history="1">
        <w:r w:rsidR="003710FD" w:rsidRPr="003710FD">
          <w:rPr>
            <w:rStyle w:val="Hyperlink"/>
            <w:rFonts w:ascii="Verdana" w:hAnsi="Verdana"/>
            <w:sz w:val="20"/>
            <w:szCs w:val="20"/>
          </w:rPr>
          <w:t>https://www.search-institute.org/our-research/development-assets/developmental-assets-framework/</w:t>
        </w:r>
      </w:hyperlink>
    </w:p>
    <w:p w14:paraId="4B9AE55D" w14:textId="77777777" w:rsidR="007476B4" w:rsidRDefault="007476B4" w:rsidP="003710FD">
      <w:pPr>
        <w:spacing w:after="0"/>
        <w:jc w:val="both"/>
        <w:rPr>
          <w:rFonts w:ascii="Verdana" w:hAnsi="Verdana"/>
          <w:sz w:val="20"/>
          <w:szCs w:val="20"/>
        </w:rPr>
      </w:pPr>
    </w:p>
    <w:p w14:paraId="6857EF8B" w14:textId="0328B455" w:rsidR="003710FD" w:rsidRPr="003710FD" w:rsidRDefault="003710FD" w:rsidP="003710FD">
      <w:p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As a member of staff working for YMCA NS you will promote/recognise:</w:t>
      </w:r>
    </w:p>
    <w:p w14:paraId="108D9C3D" w14:textId="77777777" w:rsidR="003710FD" w:rsidRPr="003710FD" w:rsidRDefault="003710FD" w:rsidP="003710FD">
      <w:pPr>
        <w:numPr>
          <w:ilvl w:val="0"/>
          <w:numId w:val="29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A positive home environment where appropriate</w:t>
      </w:r>
    </w:p>
    <w:p w14:paraId="23AF9A7E" w14:textId="77777777" w:rsidR="003710FD" w:rsidRPr="003710FD" w:rsidRDefault="003710FD" w:rsidP="003710FD">
      <w:pPr>
        <w:numPr>
          <w:ilvl w:val="0"/>
          <w:numId w:val="29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Positive communication</w:t>
      </w:r>
    </w:p>
    <w:p w14:paraId="22C68E72" w14:textId="77777777" w:rsidR="003710FD" w:rsidRPr="003710FD" w:rsidRDefault="003710FD" w:rsidP="003710FD">
      <w:pPr>
        <w:numPr>
          <w:ilvl w:val="0"/>
          <w:numId w:val="29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Positive role models and adults who can be a positive influence in the life of a YP</w:t>
      </w:r>
    </w:p>
    <w:p w14:paraId="36536782" w14:textId="77777777" w:rsidR="003710FD" w:rsidRPr="003710FD" w:rsidRDefault="003710FD" w:rsidP="003710FD">
      <w:pPr>
        <w:numPr>
          <w:ilvl w:val="0"/>
          <w:numId w:val="29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YP should feel valued, safe and be able to work towards contributing to their community</w:t>
      </w:r>
    </w:p>
    <w:p w14:paraId="38B6B3A1" w14:textId="77777777" w:rsidR="003710FD" w:rsidRPr="003710FD" w:rsidRDefault="003710FD" w:rsidP="003710FD">
      <w:pPr>
        <w:spacing w:after="0"/>
        <w:jc w:val="both"/>
        <w:rPr>
          <w:rFonts w:ascii="Verdana" w:hAnsi="Verdana"/>
          <w:sz w:val="20"/>
          <w:szCs w:val="20"/>
        </w:rPr>
      </w:pPr>
    </w:p>
    <w:p w14:paraId="5415F351" w14:textId="1A43D61E" w:rsidR="003710FD" w:rsidRPr="003710FD" w:rsidRDefault="003710FD" w:rsidP="003710FD">
      <w:p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You will understand:</w:t>
      </w:r>
    </w:p>
    <w:p w14:paraId="69243D5F" w14:textId="77777777" w:rsidR="003710FD" w:rsidRPr="003710FD" w:rsidRDefault="003710FD" w:rsidP="003710FD">
      <w:pPr>
        <w:numPr>
          <w:ilvl w:val="0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What drives children/YP and what challenges they face</w:t>
      </w:r>
    </w:p>
    <w:p w14:paraId="2E534246" w14:textId="77777777" w:rsidR="003710FD" w:rsidRPr="003710FD" w:rsidRDefault="003710FD" w:rsidP="003710FD">
      <w:pPr>
        <w:numPr>
          <w:ilvl w:val="0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How to support families, children and YP to overcome these challenges</w:t>
      </w:r>
    </w:p>
    <w:p w14:paraId="4B224C53" w14:textId="77777777" w:rsidR="003710FD" w:rsidRPr="003710FD" w:rsidRDefault="003710FD" w:rsidP="003710FD">
      <w:pPr>
        <w:numPr>
          <w:ilvl w:val="0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How to build resilience in families</w:t>
      </w:r>
    </w:p>
    <w:p w14:paraId="7DD6DE45" w14:textId="77777777" w:rsidR="003710FD" w:rsidRPr="003710FD" w:rsidRDefault="003710FD" w:rsidP="003710FD">
      <w:pPr>
        <w:numPr>
          <w:ilvl w:val="0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How to develop:</w:t>
      </w:r>
    </w:p>
    <w:p w14:paraId="371A0044" w14:textId="77777777" w:rsidR="003710FD" w:rsidRPr="003710FD" w:rsidRDefault="003710FD" w:rsidP="003710FD">
      <w:pPr>
        <w:numPr>
          <w:ilvl w:val="1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lastRenderedPageBreak/>
        <w:t>A positive identity</w:t>
      </w:r>
    </w:p>
    <w:p w14:paraId="7B890CA3" w14:textId="77777777" w:rsidR="003710FD" w:rsidRPr="003710FD" w:rsidRDefault="003710FD" w:rsidP="003710FD">
      <w:pPr>
        <w:numPr>
          <w:ilvl w:val="1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Improved self-esteem</w:t>
      </w:r>
    </w:p>
    <w:p w14:paraId="53B6C48C" w14:textId="77777777" w:rsidR="003710FD" w:rsidRPr="003710FD" w:rsidRDefault="003710FD" w:rsidP="003710FD">
      <w:pPr>
        <w:numPr>
          <w:ilvl w:val="1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A sense of purpose</w:t>
      </w:r>
    </w:p>
    <w:p w14:paraId="259F081A" w14:textId="77777777" w:rsidR="003710FD" w:rsidRPr="003710FD" w:rsidRDefault="003710FD" w:rsidP="003710FD">
      <w:pPr>
        <w:numPr>
          <w:ilvl w:val="1"/>
          <w:numId w:val="30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A positive view of their future</w:t>
      </w:r>
    </w:p>
    <w:p w14:paraId="61068DBB" w14:textId="77777777" w:rsidR="003710FD" w:rsidRPr="003710FD" w:rsidRDefault="003710FD" w:rsidP="003710FD">
      <w:pPr>
        <w:spacing w:after="0"/>
        <w:jc w:val="both"/>
        <w:rPr>
          <w:rFonts w:ascii="Verdana" w:hAnsi="Verdana"/>
          <w:sz w:val="20"/>
          <w:szCs w:val="20"/>
        </w:rPr>
      </w:pPr>
    </w:p>
    <w:p w14:paraId="5378394A" w14:textId="77777777" w:rsidR="003710FD" w:rsidRP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 xml:space="preserve">Health and safety </w:t>
      </w:r>
      <w:proofErr w:type="gramStart"/>
      <w:r w:rsidRPr="003710FD">
        <w:rPr>
          <w:rFonts w:ascii="Verdana" w:hAnsi="Verdana"/>
          <w:sz w:val="20"/>
          <w:szCs w:val="20"/>
        </w:rPr>
        <w:t>is</w:t>
      </w:r>
      <w:proofErr w:type="gramEnd"/>
      <w:r w:rsidRPr="003710FD">
        <w:rPr>
          <w:rFonts w:ascii="Verdana" w:hAnsi="Verdana"/>
          <w:sz w:val="20"/>
          <w:szCs w:val="20"/>
        </w:rPr>
        <w:t xml:space="preserve"> a key aspect of all jobs and it is vital that everyone takes responsibility for promoting the health, safety and security of themselves, clients and colleagues.</w:t>
      </w:r>
    </w:p>
    <w:p w14:paraId="463ABD79" w14:textId="77777777" w:rsidR="003710FD" w:rsidRP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To attend appropriate training and development events</w:t>
      </w:r>
    </w:p>
    <w:p w14:paraId="5683B2E2" w14:textId="77777777" w:rsidR="003710FD" w:rsidRP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To attend team meetings and work as part of the Family Work Team</w:t>
      </w:r>
    </w:p>
    <w:p w14:paraId="15725F79" w14:textId="77777777" w:rsidR="003710FD" w:rsidRP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 xml:space="preserve">To attend and prepare for supervision sessions </w:t>
      </w:r>
    </w:p>
    <w:p w14:paraId="5FC5507D" w14:textId="77777777" w:rsidR="003710FD" w:rsidRP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 xml:space="preserve">To ensure all work is completed to meet all deadlines </w:t>
      </w:r>
    </w:p>
    <w:p w14:paraId="2FADB9B5" w14:textId="77777777" w:rsidR="003710FD" w:rsidRP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All staff are expected to demonstrate YMCA behaviours and values</w:t>
      </w:r>
    </w:p>
    <w:p w14:paraId="36BA169E" w14:textId="77777777" w:rsidR="003710FD" w:rsidRDefault="003710FD" w:rsidP="003710FD">
      <w:pPr>
        <w:numPr>
          <w:ilvl w:val="0"/>
          <w:numId w:val="28"/>
        </w:numPr>
        <w:spacing w:after="0"/>
        <w:jc w:val="both"/>
        <w:rPr>
          <w:rFonts w:ascii="Verdana" w:hAnsi="Verdana"/>
          <w:sz w:val="20"/>
          <w:szCs w:val="20"/>
        </w:rPr>
      </w:pPr>
      <w:r w:rsidRPr="003710FD">
        <w:rPr>
          <w:rFonts w:ascii="Verdana" w:hAnsi="Verdana"/>
          <w:sz w:val="20"/>
          <w:szCs w:val="20"/>
        </w:rPr>
        <w:t>Staff are required to effectively contribute to their Personal Growth and Development Plan.</w:t>
      </w:r>
    </w:p>
    <w:p w14:paraId="1C027847" w14:textId="77777777" w:rsidR="006B4387" w:rsidRDefault="006B4387" w:rsidP="006B4387">
      <w:pPr>
        <w:spacing w:after="0"/>
        <w:jc w:val="both"/>
        <w:rPr>
          <w:rFonts w:ascii="Verdana" w:hAnsi="Verdana"/>
          <w:sz w:val="20"/>
          <w:szCs w:val="20"/>
        </w:rPr>
      </w:pPr>
    </w:p>
    <w:p w14:paraId="25CCFD35" w14:textId="77777777" w:rsidR="006B4387" w:rsidRDefault="006B4387" w:rsidP="006B4387">
      <w:pPr>
        <w:spacing w:after="0"/>
        <w:jc w:val="both"/>
        <w:rPr>
          <w:rFonts w:ascii="Verdana" w:hAnsi="Verdana"/>
          <w:sz w:val="20"/>
          <w:szCs w:val="20"/>
        </w:rPr>
      </w:pPr>
    </w:p>
    <w:p w14:paraId="441AA3AF" w14:textId="77777777" w:rsidR="006B4387" w:rsidRDefault="006B4387" w:rsidP="006B4387">
      <w:pPr>
        <w:spacing w:after="0"/>
        <w:jc w:val="both"/>
        <w:rPr>
          <w:rFonts w:ascii="Verdana" w:hAnsi="Verdana"/>
          <w:sz w:val="20"/>
          <w:szCs w:val="20"/>
        </w:rPr>
      </w:pPr>
    </w:p>
    <w:p w14:paraId="6A79BCC3" w14:textId="77777777" w:rsidR="00D22F88" w:rsidRDefault="00D22F88" w:rsidP="00ED63CD">
      <w:pPr>
        <w:spacing w:after="0" w:line="240" w:lineRule="auto"/>
        <w:jc w:val="center"/>
        <w:rPr>
          <w:rFonts w:ascii="Verdana" w:hAnsi="Verdana"/>
          <w:bCs/>
          <w:sz w:val="20"/>
          <w:szCs w:val="20"/>
          <w:u w:val="single"/>
        </w:rPr>
      </w:pPr>
    </w:p>
    <w:p w14:paraId="5B4B6D37" w14:textId="77777777" w:rsidR="006362F4" w:rsidRDefault="006362F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677858B6" w14:textId="77777777" w:rsidR="000D1A39" w:rsidRPr="000D1A39" w:rsidRDefault="000D1A39" w:rsidP="000D1A39">
      <w:pPr>
        <w:tabs>
          <w:tab w:val="left" w:pos="920"/>
        </w:tabs>
        <w:rPr>
          <w:rFonts w:ascii="Arial" w:hAnsi="Arial"/>
          <w:b/>
          <w:color w:val="3C3C3B"/>
          <w:sz w:val="24"/>
          <w:szCs w:val="28"/>
        </w:rPr>
      </w:pPr>
      <w:r w:rsidRPr="000D1A39">
        <w:rPr>
          <w:rFonts w:ascii="Arial" w:hAnsi="Arial"/>
          <w:b/>
          <w:color w:val="3C3C3B"/>
          <w:sz w:val="24"/>
          <w:szCs w:val="28"/>
        </w:rPr>
        <w:lastRenderedPageBreak/>
        <w:t>Person Specification</w:t>
      </w:r>
    </w:p>
    <w:p w14:paraId="2CA2DA5E" w14:textId="62A66AAA" w:rsidR="000D1A39" w:rsidRDefault="000D1A39" w:rsidP="000D1A39">
      <w:pPr>
        <w:tabs>
          <w:tab w:val="left" w:pos="920"/>
        </w:tabs>
        <w:rPr>
          <w:rFonts w:ascii="Arial" w:hAnsi="Arial"/>
          <w:color w:val="3C3C3B"/>
        </w:rPr>
      </w:pPr>
      <w:r>
        <w:rPr>
          <w:rFonts w:ascii="Arial" w:hAnsi="Arial"/>
          <w:color w:val="3C3C3B"/>
        </w:rPr>
        <w:t xml:space="preserve">We have described below the range of qualifications, experience, knowledge, skills and attributes we are looking for. We will use this to manage our selection process </w:t>
      </w:r>
      <w:proofErr w:type="gramStart"/>
      <w:r>
        <w:rPr>
          <w:rFonts w:ascii="Arial" w:hAnsi="Arial"/>
          <w:color w:val="3C3C3B"/>
        </w:rPr>
        <w:t>and also</w:t>
      </w:r>
      <w:proofErr w:type="gramEnd"/>
      <w:r>
        <w:rPr>
          <w:rFonts w:ascii="Arial" w:hAnsi="Arial"/>
          <w:color w:val="3C3C3B"/>
        </w:rPr>
        <w:t xml:space="preserve"> to identify training/development needs once in post.  We aim to recruit individuals who largely satisfy these criteria.  Shortlisted candidates will need to demonstrate how they meet the essential criteria.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61"/>
        <w:gridCol w:w="3242"/>
        <w:gridCol w:w="1156"/>
        <w:gridCol w:w="3650"/>
      </w:tblGrid>
      <w:tr w:rsidR="000D1A39" w14:paraId="7EEF61F7" w14:textId="77777777" w:rsidTr="00AE1F0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0055D" w14:textId="77777777" w:rsidR="000D1A39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</w:rPr>
            </w:pPr>
            <w:r>
              <w:rPr>
                <w:rFonts w:ascii="Arial" w:hAnsi="Arial"/>
                <w:b/>
                <w:color w:val="3C3C3B"/>
              </w:rPr>
              <w:t>Job Title: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349" w14:textId="14BF8606" w:rsidR="000D1A39" w:rsidRDefault="000D1A39" w:rsidP="009A784F">
            <w:pPr>
              <w:tabs>
                <w:tab w:val="left" w:pos="920"/>
              </w:tabs>
              <w:rPr>
                <w:rFonts w:ascii="Arial" w:hAnsi="Arial"/>
                <w:color w:val="3C3C3B"/>
              </w:rPr>
            </w:pPr>
            <w:r>
              <w:rPr>
                <w:rFonts w:ascii="Arial" w:hAnsi="Arial"/>
                <w:color w:val="3C3C3B"/>
              </w:rPr>
              <w:t>Family Coach –</w:t>
            </w:r>
            <w:r w:rsidR="0015102A">
              <w:rPr>
                <w:rFonts w:ascii="Arial" w:hAnsi="Arial"/>
                <w:color w:val="3C3C3B"/>
              </w:rPr>
              <w:t xml:space="preserve"> ICFA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2E015" w14:textId="77777777" w:rsidR="000D1A39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</w:rPr>
            </w:pPr>
            <w:r>
              <w:rPr>
                <w:rFonts w:ascii="Arial" w:hAnsi="Arial"/>
                <w:b/>
                <w:color w:val="3C3C3B"/>
              </w:rPr>
              <w:t>Service: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7A4C" w14:textId="2C77A059" w:rsidR="000D1A39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</w:rPr>
            </w:pPr>
            <w:r>
              <w:rPr>
                <w:rFonts w:ascii="Arial" w:hAnsi="Arial"/>
                <w:color w:val="3C3C3B"/>
              </w:rPr>
              <w:t>YMCA North Staffordshire – Family work team</w:t>
            </w:r>
          </w:p>
        </w:tc>
      </w:tr>
    </w:tbl>
    <w:p w14:paraId="408E2EF4" w14:textId="77777777" w:rsidR="000D1A39" w:rsidRDefault="000D1A39" w:rsidP="000D1A39">
      <w:pPr>
        <w:tabs>
          <w:tab w:val="left" w:pos="920"/>
        </w:tabs>
        <w:rPr>
          <w:rFonts w:ascii="Arial" w:hAnsi="Arial"/>
          <w:color w:val="3C3C3B"/>
          <w:lang w:val="en-US" w:eastAsia="en-US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0D1A39" w:rsidRPr="00017D7B" w14:paraId="2DC88656" w14:textId="77777777" w:rsidTr="00AE1F09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324A9" w14:textId="77777777" w:rsidR="000D1A39" w:rsidRPr="00017D7B" w:rsidRDefault="000D1A39" w:rsidP="00357B28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6221B0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Essential/</w:t>
            </w:r>
          </w:p>
          <w:p w14:paraId="0DB342EB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Desirable</w:t>
            </w:r>
          </w:p>
          <w:p w14:paraId="311AED04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Criteria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37C6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Key for Assessment</w:t>
            </w:r>
          </w:p>
        </w:tc>
      </w:tr>
      <w:tr w:rsidR="000D1A39" w:rsidRPr="00017D7B" w14:paraId="108F2E25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66218" w14:textId="65784826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1849B" w:themeColor="accent5" w:themeShade="BF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 xml:space="preserve">Qualifications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DE5D2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color w:val="3C3C3B"/>
                <w:sz w:val="20"/>
                <w:szCs w:val="20"/>
              </w:rPr>
              <w:sym w:font="Wingdings" w:char="F020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67E7B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</w:tr>
      <w:tr w:rsidR="000D1A39" w:rsidRPr="00017D7B" w14:paraId="7E1D1993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5C6" w14:textId="5AF34319" w:rsidR="000D1A39" w:rsidRPr="00017D7B" w:rsidRDefault="000D1A39">
            <w:pPr>
              <w:pStyle w:val="Default"/>
              <w:spacing w:after="31"/>
              <w:rPr>
                <w:sz w:val="20"/>
                <w:szCs w:val="20"/>
                <w:lang w:val="en-US"/>
              </w:rPr>
            </w:pPr>
            <w:r w:rsidRPr="00017D7B">
              <w:rPr>
                <w:sz w:val="20"/>
                <w:szCs w:val="20"/>
                <w:lang w:val="en-US"/>
              </w:rPr>
              <w:t xml:space="preserve">NVQ Level 3 in Child Care or Health and Social Care or equivalent </w:t>
            </w:r>
            <w:r w:rsidR="00A87053">
              <w:rPr>
                <w:sz w:val="20"/>
                <w:szCs w:val="20"/>
                <w:lang w:val="en-US"/>
              </w:rPr>
              <w:t>qualification in conflict management.</w:t>
            </w:r>
          </w:p>
          <w:p w14:paraId="2FEC6FF2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69CA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19D0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A/Q</w:t>
            </w:r>
          </w:p>
        </w:tc>
      </w:tr>
      <w:tr w:rsidR="000D1A39" w:rsidRPr="00017D7B" w14:paraId="365939B8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1D9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Qualification in Social Work, Psychology, Early Years, Social Care, Youth Work, Working with Children and families</w:t>
            </w:r>
          </w:p>
          <w:p w14:paraId="5CF95F7F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77C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C0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A/Q</w:t>
            </w:r>
          </w:p>
        </w:tc>
      </w:tr>
      <w:tr w:rsidR="000D1A39" w:rsidRPr="00017D7B" w14:paraId="71A5279C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761" w14:textId="1E52EA3D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 xml:space="preserve">Additional relevant training and/or experience (e.g. mediation, Cafcass, </w:t>
            </w:r>
            <w:r w:rsidR="00BE651D">
              <w:rPr>
                <w:rFonts w:ascii="Arial" w:hAnsi="Arial" w:cs="Arial"/>
                <w:sz w:val="20"/>
                <w:szCs w:val="20"/>
              </w:rPr>
              <w:t>Family Support or PTFC</w:t>
            </w:r>
            <w:r w:rsidRPr="00017D7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BDB7E6C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1F7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6B6E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A/Q</w:t>
            </w:r>
          </w:p>
        </w:tc>
      </w:tr>
      <w:tr w:rsidR="000D1A39" w:rsidRPr="00017D7B" w14:paraId="668BA7E6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D84E7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Experience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08E3A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D07A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</w:tr>
      <w:tr w:rsidR="000D1A39" w:rsidRPr="00017D7B" w14:paraId="3C557251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3BD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Direct work with parents and children</w:t>
            </w:r>
          </w:p>
          <w:p w14:paraId="395D33B1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D276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C572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1594D096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6757" w14:textId="329E1BAF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 xml:space="preserve">Experience of carrying out </w:t>
            </w:r>
            <w:r w:rsidR="00D86982">
              <w:rPr>
                <w:rFonts w:ascii="Arial" w:hAnsi="Arial" w:cs="Arial"/>
                <w:sz w:val="20"/>
                <w:szCs w:val="20"/>
              </w:rPr>
              <w:t>case work and</w:t>
            </w:r>
            <w:r w:rsidRPr="00017D7B">
              <w:rPr>
                <w:rFonts w:ascii="Arial" w:hAnsi="Arial" w:cs="Arial"/>
                <w:sz w:val="20"/>
                <w:szCs w:val="20"/>
              </w:rPr>
              <w:t xml:space="preserve"> assessments</w:t>
            </w:r>
          </w:p>
          <w:p w14:paraId="2AFC4D3F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3F2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B022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A//I</w:t>
            </w:r>
          </w:p>
        </w:tc>
      </w:tr>
      <w:tr w:rsidR="000D1A39" w:rsidRPr="00017D7B" w14:paraId="66BBED5A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1DE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Writing professional or official documents/reports</w:t>
            </w:r>
          </w:p>
          <w:p w14:paraId="2FA41E0B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4EE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FBFE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615DDF7D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ABC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I.T skills (for example w</w:t>
            </w:r>
            <w:r w:rsidRPr="00017D7B">
              <w:rPr>
                <w:rFonts w:ascii="Arial" w:hAnsi="Arial"/>
                <w:color w:val="3C3C3B"/>
                <w:sz w:val="20"/>
                <w:szCs w:val="20"/>
              </w:rPr>
              <w:t>orking with databases; spreadsheets and word processing programmes)</w:t>
            </w:r>
          </w:p>
          <w:p w14:paraId="1B101D80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6AC0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2AE1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4FF6C1E2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B206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color w:val="3C3C3B"/>
                <w:sz w:val="20"/>
                <w:szCs w:val="20"/>
              </w:rPr>
              <w:t>Dealing with sensitive and confidential information</w:t>
            </w:r>
          </w:p>
          <w:p w14:paraId="4AE1746F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183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FA9B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68706F77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D012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Work within the voluntary sector</w:t>
            </w:r>
          </w:p>
          <w:p w14:paraId="5DD31BA1" w14:textId="77777777" w:rsidR="000D1A39" w:rsidRPr="00017D7B" w:rsidRDefault="000D1A39">
            <w:pPr>
              <w:tabs>
                <w:tab w:val="num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C835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4F21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7CE6AF21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711733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Knowledge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3D9BD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51C2D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</w:tr>
      <w:tr w:rsidR="000D1A39" w:rsidRPr="00017D7B" w14:paraId="0ABFB4F0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4247" w14:textId="77777777" w:rsidR="000D1A39" w:rsidRDefault="000D1A39">
            <w:pPr>
              <w:rPr>
                <w:rFonts w:ascii="Arial" w:hAnsi="Arial"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color w:val="3C3C3B"/>
                <w:sz w:val="20"/>
                <w:szCs w:val="20"/>
              </w:rPr>
              <w:t>I.T knowledge, word processing, e-mail, spreadsheets. Database, presentations, internet an</w:t>
            </w:r>
            <w:r w:rsidR="008A7405">
              <w:rPr>
                <w:rFonts w:ascii="Arial" w:hAnsi="Arial"/>
                <w:color w:val="3C3C3B"/>
                <w:sz w:val="20"/>
                <w:szCs w:val="20"/>
              </w:rPr>
              <w:t>d monitoring systems</w:t>
            </w:r>
          </w:p>
          <w:p w14:paraId="38D97B73" w14:textId="64E9E370" w:rsidR="00A93130" w:rsidRPr="00017D7B" w:rsidRDefault="00A93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B5D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76E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  <w:p w14:paraId="3763CD17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</w:tr>
      <w:tr w:rsidR="000D1A39" w:rsidRPr="00017D7B" w14:paraId="0106658C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471B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Knowledge of the Children Act, Private law proceedings, Cafcass, mental health, parenting, domestic abuse, separation, divorce and family law</w:t>
            </w:r>
          </w:p>
          <w:p w14:paraId="778D1CE6" w14:textId="77777777" w:rsidR="00A93130" w:rsidRPr="00017D7B" w:rsidRDefault="00A931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88DB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993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  <w:p w14:paraId="6024DB85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</w:tr>
      <w:tr w:rsidR="000D1A39" w:rsidRPr="00017D7B" w14:paraId="36F1A128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525F" w14:textId="77777777" w:rsidR="000D1A39" w:rsidRPr="00017D7B" w:rsidRDefault="000D1A39">
            <w:pPr>
              <w:pStyle w:val="Default"/>
              <w:spacing w:after="130"/>
              <w:rPr>
                <w:sz w:val="20"/>
                <w:szCs w:val="20"/>
                <w:lang w:val="en-US"/>
              </w:rPr>
            </w:pPr>
            <w:r w:rsidRPr="00017D7B">
              <w:rPr>
                <w:sz w:val="20"/>
                <w:szCs w:val="20"/>
                <w:lang w:val="en-US"/>
              </w:rPr>
              <w:t>Knowledge and understanding of mental health, child development, attachment, parenting, domestic abuse, separation and divorce and family law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EE4A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  <w:lang w:val="en-US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61EC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33AE9069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CD6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Understanding of family dynamics and the impact on children and parents of family separation including parental alienation and implacable hostility</w:t>
            </w:r>
          </w:p>
          <w:p w14:paraId="6EC05046" w14:textId="77777777" w:rsidR="003816F2" w:rsidRPr="00017D7B" w:rsidRDefault="00381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77FA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70D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098C133B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8F2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Knowledge of safeguarding children, child protection and understanding of risk</w:t>
            </w:r>
          </w:p>
          <w:p w14:paraId="151D9CB9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32C2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63D" w14:textId="77777777" w:rsidR="000D1A39" w:rsidRPr="00017D7B" w:rsidRDefault="000D1A39">
            <w:pPr>
              <w:jc w:val="center"/>
              <w:rPr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74D94600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A7594" w14:textId="4AC5C5A5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0070C0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Skills/Attributes</w:t>
            </w:r>
          </w:p>
          <w:p w14:paraId="3B0DA2FB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24676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5D716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</w:tr>
      <w:tr w:rsidR="000D1A39" w:rsidRPr="00017D7B" w14:paraId="238865F2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A86A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lastRenderedPageBreak/>
              <w:t xml:space="preserve">Able to produce written </w:t>
            </w:r>
            <w:proofErr w:type="gramStart"/>
            <w:r w:rsidRPr="00017D7B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Pr="00017D7B">
              <w:rPr>
                <w:rFonts w:ascii="Arial" w:hAnsi="Arial" w:cs="Arial"/>
                <w:sz w:val="20"/>
                <w:szCs w:val="20"/>
              </w:rPr>
              <w:t xml:space="preserve"> which is factual, grammatically correct and professionally produced within time frames </w:t>
            </w:r>
          </w:p>
          <w:p w14:paraId="4E5F5420" w14:textId="77777777" w:rsidR="005C0448" w:rsidRPr="00017D7B" w:rsidRDefault="005C0448">
            <w:pPr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3FA5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65A0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05E63E69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EF2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Able to observe family interaction and report accurately with analysis</w:t>
            </w:r>
          </w:p>
          <w:p w14:paraId="37990F13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187C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F297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0827FC35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C3B1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 xml:space="preserve">Ability to communicate and work effectively with a wide range of people </w:t>
            </w:r>
          </w:p>
          <w:p w14:paraId="6CF4F46B" w14:textId="77777777" w:rsidR="005C0448" w:rsidRPr="00017D7B" w:rsidRDefault="005C04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A882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2B9D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0826271C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047E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Ability to build positive relationships with children and adults, including with those who are reluctant to engage in services</w:t>
            </w:r>
          </w:p>
          <w:p w14:paraId="01032C63" w14:textId="77777777" w:rsidR="00234A9C" w:rsidRPr="00017D7B" w:rsidRDefault="00234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8F1B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10B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23CBE0C5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4EC" w14:textId="77777777" w:rsidR="000D1A39" w:rsidRPr="00017D7B" w:rsidRDefault="000D1A39">
            <w:pPr>
              <w:rPr>
                <w:rFonts w:ascii="Arial" w:hAnsi="Arial"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color w:val="3C3C3B"/>
                <w:sz w:val="20"/>
                <w:szCs w:val="20"/>
              </w:rPr>
              <w:t>Ability to plan, prioritise and meet deadlines</w:t>
            </w:r>
          </w:p>
          <w:p w14:paraId="1CAA719A" w14:textId="77777777" w:rsidR="000D1A39" w:rsidRPr="00017D7B" w:rsidRDefault="000D1A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D43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35A5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412C6939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F58A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 xml:space="preserve">Ability to anticipate, diffuse and manage conflict and deal sensitively with people under stress </w:t>
            </w:r>
          </w:p>
          <w:p w14:paraId="5F7AB9B6" w14:textId="77777777" w:rsidR="00234A9C" w:rsidRPr="00017D7B" w:rsidRDefault="00234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5449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2DD8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1422397C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D918D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Role requirements</w:t>
            </w:r>
          </w:p>
          <w:p w14:paraId="6C55C7AE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A48E9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2BDF4C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</w:p>
        </w:tc>
      </w:tr>
      <w:tr w:rsidR="000D1A39" w:rsidRPr="00017D7B" w14:paraId="7FAB0217" w14:textId="77777777" w:rsidTr="00AE1F09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C200" w14:textId="77777777" w:rsidR="000D1A39" w:rsidRDefault="000D1A39">
            <w:pPr>
              <w:tabs>
                <w:tab w:val="left" w:pos="920"/>
              </w:tabs>
              <w:rPr>
                <w:rFonts w:ascii="Arial" w:hAnsi="Arial"/>
                <w:sz w:val="20"/>
                <w:szCs w:val="20"/>
              </w:rPr>
            </w:pPr>
            <w:r w:rsidRPr="00017D7B">
              <w:rPr>
                <w:rFonts w:ascii="Arial" w:hAnsi="Arial"/>
                <w:sz w:val="20"/>
                <w:szCs w:val="20"/>
              </w:rPr>
              <w:t>Able to demonstrate an understanding of safeguarding as it relates to the Service</w:t>
            </w:r>
          </w:p>
          <w:p w14:paraId="0003F97B" w14:textId="77777777" w:rsidR="00234A9C" w:rsidRPr="00017D7B" w:rsidRDefault="00234A9C">
            <w:pPr>
              <w:tabs>
                <w:tab w:val="left" w:pos="920"/>
              </w:tabs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656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2FD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01C3393C" w14:textId="77777777" w:rsidTr="00AE1F09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76B6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 xml:space="preserve">Available to work flexibly in accordance </w:t>
            </w:r>
            <w:proofErr w:type="gramStart"/>
            <w:r w:rsidRPr="00017D7B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017D7B">
              <w:rPr>
                <w:rFonts w:ascii="Arial" w:hAnsi="Arial" w:cs="Arial"/>
                <w:sz w:val="20"/>
                <w:szCs w:val="20"/>
              </w:rPr>
              <w:t xml:space="preserve"> the needs of the role and unsociable hours (evenings and weekends)</w:t>
            </w:r>
          </w:p>
          <w:p w14:paraId="5E7C1D59" w14:textId="77777777" w:rsidR="0037473D" w:rsidRPr="00017D7B" w:rsidRDefault="0037473D">
            <w:pPr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5DF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2459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18644F0C" w14:textId="77777777" w:rsidTr="00AE1F09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973F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Ability to carry out work alone and use own initiative as well as work as a team and contribute to development</w:t>
            </w:r>
          </w:p>
          <w:p w14:paraId="3977708A" w14:textId="77777777" w:rsidR="00B67BD4" w:rsidRPr="00017D7B" w:rsidRDefault="00B67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2B63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49DC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4050F1E4" w14:textId="77777777" w:rsidTr="00AE1F09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C75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To comply with all Health &amp; Safety Policies and Procedures, including risk assessments</w:t>
            </w:r>
          </w:p>
          <w:p w14:paraId="5B3935D5" w14:textId="77777777" w:rsidR="00B67BD4" w:rsidRPr="00017D7B" w:rsidRDefault="00B67BD4">
            <w:pPr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083E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0087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67CA27A0" w14:textId="77777777" w:rsidTr="00AE1F09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837" w14:textId="77777777" w:rsidR="000D1A39" w:rsidRDefault="000D1A39">
            <w:pPr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Commitment to meet individual, team and business plan goals and objectives</w:t>
            </w:r>
          </w:p>
          <w:p w14:paraId="7C5C902A" w14:textId="77777777" w:rsidR="00B67BD4" w:rsidRPr="00017D7B" w:rsidRDefault="00B67B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A162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E579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27853552" w14:textId="77777777" w:rsidTr="00AE1F09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8B4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 w:cs="Arial"/>
                <w:sz w:val="20"/>
                <w:szCs w:val="20"/>
              </w:rPr>
            </w:pPr>
            <w:r w:rsidRPr="00017D7B">
              <w:rPr>
                <w:rFonts w:ascii="Arial" w:hAnsi="Arial" w:cs="Arial"/>
                <w:sz w:val="20"/>
                <w:szCs w:val="20"/>
              </w:rPr>
              <w:t>Contribute and respond to the monitoring of own work via supervision</w:t>
            </w:r>
          </w:p>
          <w:p w14:paraId="45DDCA97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DD97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E8CA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335E5129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83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17D7B">
              <w:rPr>
                <w:rFonts w:ascii="Arial" w:hAnsi="Arial"/>
                <w:color w:val="000000" w:themeColor="text1"/>
                <w:sz w:val="20"/>
                <w:szCs w:val="20"/>
              </w:rPr>
              <w:t>Membership of relevant Professional Bodies i.e. HCPC</w:t>
            </w:r>
          </w:p>
          <w:p w14:paraId="181F3273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3C3C3B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0AB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377C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  <w:tr w:rsidR="000D1A39" w:rsidRPr="00017D7B" w14:paraId="08FE7109" w14:textId="77777777" w:rsidTr="00AE1F0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65D0" w14:textId="77777777" w:rsidR="000D1A39" w:rsidRPr="00017D7B" w:rsidRDefault="000D1A39">
            <w:pPr>
              <w:tabs>
                <w:tab w:val="left" w:pos="920"/>
              </w:tabs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17D7B">
              <w:rPr>
                <w:rFonts w:ascii="Arial" w:hAnsi="Arial"/>
                <w:color w:val="000000" w:themeColor="text1"/>
                <w:sz w:val="20"/>
                <w:szCs w:val="20"/>
              </w:rPr>
              <w:t>Current car driving license available for work with business insurance to enable work on different sites</w:t>
            </w:r>
          </w:p>
          <w:p w14:paraId="27C6D498" w14:textId="77777777" w:rsidR="000D1A39" w:rsidRDefault="000D1A39">
            <w:pPr>
              <w:tabs>
                <w:tab w:val="left" w:pos="920"/>
              </w:tabs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017D7B">
              <w:rPr>
                <w:rFonts w:ascii="Arial" w:hAnsi="Arial"/>
                <w:color w:val="000000" w:themeColor="text1"/>
                <w:sz w:val="20"/>
                <w:szCs w:val="20"/>
              </w:rPr>
              <w:t>(Class 1 business use insurance essential for vehicle users)</w:t>
            </w:r>
          </w:p>
          <w:p w14:paraId="27BAC730" w14:textId="77777777" w:rsidR="00B67BD4" w:rsidRPr="00017D7B" w:rsidRDefault="00B67BD4">
            <w:pPr>
              <w:tabs>
                <w:tab w:val="left" w:pos="920"/>
              </w:tabs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421F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7640" w14:textId="77777777" w:rsidR="000D1A39" w:rsidRPr="00017D7B" w:rsidRDefault="000D1A39">
            <w:pPr>
              <w:tabs>
                <w:tab w:val="left" w:pos="920"/>
              </w:tabs>
              <w:jc w:val="center"/>
              <w:rPr>
                <w:rFonts w:ascii="Arial" w:hAnsi="Arial"/>
                <w:b/>
                <w:color w:val="3C3C3B"/>
                <w:sz w:val="20"/>
                <w:szCs w:val="20"/>
              </w:rPr>
            </w:pPr>
            <w:r w:rsidRPr="00017D7B">
              <w:rPr>
                <w:rFonts w:ascii="Arial" w:hAnsi="Arial"/>
                <w:b/>
                <w:color w:val="3C3C3B"/>
                <w:sz w:val="20"/>
                <w:szCs w:val="20"/>
              </w:rPr>
              <w:t>A/I</w:t>
            </w:r>
          </w:p>
        </w:tc>
      </w:tr>
    </w:tbl>
    <w:p w14:paraId="561FF297" w14:textId="5BAD4E33" w:rsidR="00687351" w:rsidRPr="00250EA6" w:rsidRDefault="00A561F5" w:rsidP="000D1A39">
      <w:pPr>
        <w:tabs>
          <w:tab w:val="left" w:pos="920"/>
        </w:tabs>
        <w:rPr>
          <w:rFonts w:ascii="Arial" w:hAnsi="Arial"/>
          <w:sz w:val="16"/>
          <w:szCs w:val="16"/>
          <w:lang w:val="en-US" w:eastAsia="en-US"/>
        </w:rPr>
      </w:pPr>
      <w:r w:rsidRPr="00250EA6">
        <w:rPr>
          <w:rFonts w:ascii="Arial" w:hAnsi="Arial"/>
          <w:sz w:val="16"/>
          <w:szCs w:val="16"/>
          <w:lang w:val="en-US" w:eastAsia="en-US"/>
        </w:rPr>
        <w:t>A – Application form, Q – Qualification Certificates, I - Interview</w:t>
      </w:r>
    </w:p>
    <w:p w14:paraId="3DA70167" w14:textId="29599587" w:rsidR="000D1A39" w:rsidRPr="00017D7B" w:rsidRDefault="000D1A39" w:rsidP="000D1A39">
      <w:pPr>
        <w:tabs>
          <w:tab w:val="left" w:pos="920"/>
        </w:tabs>
        <w:rPr>
          <w:rFonts w:ascii="Arial" w:hAnsi="Arial"/>
          <w:b/>
          <w:color w:val="3C3C3B"/>
          <w:sz w:val="20"/>
          <w:szCs w:val="20"/>
        </w:rPr>
      </w:pPr>
      <w:r w:rsidRPr="00017D7B">
        <w:rPr>
          <w:rFonts w:ascii="Arial" w:hAnsi="Arial"/>
          <w:b/>
          <w:color w:val="3C3C3B"/>
          <w:sz w:val="20"/>
          <w:szCs w:val="20"/>
        </w:rPr>
        <w:t>Date produced:</w:t>
      </w:r>
      <w:r w:rsidRPr="00017D7B">
        <w:rPr>
          <w:rFonts w:ascii="Arial" w:hAnsi="Arial"/>
          <w:b/>
          <w:color w:val="3C3C3B"/>
          <w:sz w:val="20"/>
          <w:szCs w:val="20"/>
        </w:rPr>
        <w:tab/>
      </w:r>
      <w:r w:rsidR="00CF2973">
        <w:rPr>
          <w:rFonts w:ascii="Arial" w:hAnsi="Arial"/>
          <w:b/>
          <w:color w:val="3C3C3B"/>
          <w:sz w:val="20"/>
          <w:szCs w:val="20"/>
        </w:rPr>
        <w:t>March 2024</w:t>
      </w:r>
    </w:p>
    <w:sectPr w:rsidR="000D1A39" w:rsidRPr="00017D7B" w:rsidSect="00AE1F09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6332"/>
    <w:multiLevelType w:val="hybridMultilevel"/>
    <w:tmpl w:val="61849F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D026F"/>
    <w:multiLevelType w:val="hybridMultilevel"/>
    <w:tmpl w:val="050E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4B34"/>
    <w:multiLevelType w:val="hybridMultilevel"/>
    <w:tmpl w:val="9B4C3B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51A9A"/>
    <w:multiLevelType w:val="hybridMultilevel"/>
    <w:tmpl w:val="563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D63"/>
    <w:multiLevelType w:val="hybridMultilevel"/>
    <w:tmpl w:val="EC44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A04"/>
    <w:multiLevelType w:val="hybridMultilevel"/>
    <w:tmpl w:val="29EE1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F7351"/>
    <w:multiLevelType w:val="hybridMultilevel"/>
    <w:tmpl w:val="51DCC4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C3E3B"/>
    <w:multiLevelType w:val="hybridMultilevel"/>
    <w:tmpl w:val="34F29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A1756"/>
    <w:multiLevelType w:val="hybridMultilevel"/>
    <w:tmpl w:val="F06AC3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026B0"/>
    <w:multiLevelType w:val="hybridMultilevel"/>
    <w:tmpl w:val="ED963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2ABC"/>
    <w:multiLevelType w:val="hybridMultilevel"/>
    <w:tmpl w:val="6262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0FD9"/>
    <w:multiLevelType w:val="hybridMultilevel"/>
    <w:tmpl w:val="FC560A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9E2ADD"/>
    <w:multiLevelType w:val="hybridMultilevel"/>
    <w:tmpl w:val="2190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A2E3C"/>
    <w:multiLevelType w:val="hybridMultilevel"/>
    <w:tmpl w:val="F0A2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6271"/>
    <w:multiLevelType w:val="hybridMultilevel"/>
    <w:tmpl w:val="BC489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176475C">
      <w:numFmt w:val="bullet"/>
      <w:lvlText w:val=""/>
      <w:lvlJc w:val="left"/>
      <w:pPr>
        <w:ind w:left="1470" w:hanging="390"/>
      </w:pPr>
      <w:rPr>
        <w:rFonts w:ascii="Verdana" w:eastAsiaTheme="minorHAnsi" w:hAnsi="Verdana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246D"/>
    <w:multiLevelType w:val="hybridMultilevel"/>
    <w:tmpl w:val="8F789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0BAB"/>
    <w:multiLevelType w:val="hybridMultilevel"/>
    <w:tmpl w:val="8506C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B3D0A"/>
    <w:multiLevelType w:val="hybridMultilevel"/>
    <w:tmpl w:val="D48444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F15608B"/>
    <w:multiLevelType w:val="hybridMultilevel"/>
    <w:tmpl w:val="EFDA3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E5894"/>
    <w:multiLevelType w:val="hybridMultilevel"/>
    <w:tmpl w:val="00C61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84D86"/>
    <w:multiLevelType w:val="hybridMultilevel"/>
    <w:tmpl w:val="EB8E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74F39"/>
    <w:multiLevelType w:val="hybridMultilevel"/>
    <w:tmpl w:val="F432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20C19"/>
    <w:multiLevelType w:val="hybridMultilevel"/>
    <w:tmpl w:val="086A4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90AE4"/>
    <w:multiLevelType w:val="hybridMultilevel"/>
    <w:tmpl w:val="E1D65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43A76"/>
    <w:multiLevelType w:val="hybridMultilevel"/>
    <w:tmpl w:val="FFEEE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542D8"/>
    <w:multiLevelType w:val="hybridMultilevel"/>
    <w:tmpl w:val="0BFE6E6A"/>
    <w:lvl w:ilvl="0" w:tplc="84321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07F45"/>
    <w:multiLevelType w:val="hybridMultilevel"/>
    <w:tmpl w:val="B5E6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85D53"/>
    <w:multiLevelType w:val="hybridMultilevel"/>
    <w:tmpl w:val="4AA02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44231">
    <w:abstractNumId w:val="26"/>
  </w:num>
  <w:num w:numId="2" w16cid:durableId="1039932651">
    <w:abstractNumId w:val="8"/>
  </w:num>
  <w:num w:numId="3" w16cid:durableId="1331639458">
    <w:abstractNumId w:val="23"/>
  </w:num>
  <w:num w:numId="4" w16cid:durableId="1588659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369104">
    <w:abstractNumId w:val="14"/>
  </w:num>
  <w:num w:numId="6" w16cid:durableId="503326115">
    <w:abstractNumId w:val="17"/>
  </w:num>
  <w:num w:numId="7" w16cid:durableId="1904103256">
    <w:abstractNumId w:val="19"/>
  </w:num>
  <w:num w:numId="8" w16cid:durableId="1546600500">
    <w:abstractNumId w:val="3"/>
  </w:num>
  <w:num w:numId="9" w16cid:durableId="340164393">
    <w:abstractNumId w:val="28"/>
  </w:num>
  <w:num w:numId="10" w16cid:durableId="1554151145">
    <w:abstractNumId w:val="9"/>
  </w:num>
  <w:num w:numId="11" w16cid:durableId="884365719">
    <w:abstractNumId w:val="15"/>
  </w:num>
  <w:num w:numId="12" w16cid:durableId="625937921">
    <w:abstractNumId w:val="21"/>
  </w:num>
  <w:num w:numId="13" w16cid:durableId="574516869">
    <w:abstractNumId w:val="5"/>
  </w:num>
  <w:num w:numId="14" w16cid:durableId="878472247">
    <w:abstractNumId w:val="10"/>
  </w:num>
  <w:num w:numId="15" w16cid:durableId="1796945215">
    <w:abstractNumId w:val="11"/>
  </w:num>
  <w:num w:numId="16" w16cid:durableId="503472457">
    <w:abstractNumId w:val="2"/>
  </w:num>
  <w:num w:numId="17" w16cid:durableId="1104686653">
    <w:abstractNumId w:val="0"/>
  </w:num>
  <w:num w:numId="18" w16cid:durableId="1048723084">
    <w:abstractNumId w:val="27"/>
  </w:num>
  <w:num w:numId="19" w16cid:durableId="799760540">
    <w:abstractNumId w:val="12"/>
  </w:num>
  <w:num w:numId="20" w16cid:durableId="1312098444">
    <w:abstractNumId w:val="25"/>
  </w:num>
  <w:num w:numId="21" w16cid:durableId="648286926">
    <w:abstractNumId w:val="16"/>
  </w:num>
  <w:num w:numId="22" w16cid:durableId="1047994920">
    <w:abstractNumId w:val="18"/>
  </w:num>
  <w:num w:numId="23" w16cid:durableId="1240167770">
    <w:abstractNumId w:val="13"/>
  </w:num>
  <w:num w:numId="24" w16cid:durableId="778254871">
    <w:abstractNumId w:val="1"/>
  </w:num>
  <w:num w:numId="25" w16cid:durableId="178546968">
    <w:abstractNumId w:val="6"/>
  </w:num>
  <w:num w:numId="26" w16cid:durableId="18550010">
    <w:abstractNumId w:val="22"/>
  </w:num>
  <w:num w:numId="27" w16cid:durableId="929697091">
    <w:abstractNumId w:val="4"/>
  </w:num>
  <w:num w:numId="28" w16cid:durableId="369301923">
    <w:abstractNumId w:val="20"/>
  </w:num>
  <w:num w:numId="29" w16cid:durableId="1394813987">
    <w:abstractNumId w:val="7"/>
  </w:num>
  <w:num w:numId="30" w16cid:durableId="9672046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B4"/>
    <w:rsid w:val="00017D7B"/>
    <w:rsid w:val="00025705"/>
    <w:rsid w:val="0002741C"/>
    <w:rsid w:val="000279AA"/>
    <w:rsid w:val="00042EFF"/>
    <w:rsid w:val="000611CE"/>
    <w:rsid w:val="0007177F"/>
    <w:rsid w:val="0008708B"/>
    <w:rsid w:val="00090EC7"/>
    <w:rsid w:val="00092433"/>
    <w:rsid w:val="000D1A39"/>
    <w:rsid w:val="000D2F94"/>
    <w:rsid w:val="000D6FBC"/>
    <w:rsid w:val="001073E5"/>
    <w:rsid w:val="00117CC3"/>
    <w:rsid w:val="00136C0B"/>
    <w:rsid w:val="0014176E"/>
    <w:rsid w:val="0015102A"/>
    <w:rsid w:val="0016357D"/>
    <w:rsid w:val="00171F6F"/>
    <w:rsid w:val="00172A6F"/>
    <w:rsid w:val="00180BCF"/>
    <w:rsid w:val="001A4432"/>
    <w:rsid w:val="001B4445"/>
    <w:rsid w:val="001D2516"/>
    <w:rsid w:val="00234A9C"/>
    <w:rsid w:val="00250EA6"/>
    <w:rsid w:val="00255CB6"/>
    <w:rsid w:val="0027781D"/>
    <w:rsid w:val="002805CB"/>
    <w:rsid w:val="00287A96"/>
    <w:rsid w:val="002A09C8"/>
    <w:rsid w:val="002A2DBA"/>
    <w:rsid w:val="002D303F"/>
    <w:rsid w:val="002F1830"/>
    <w:rsid w:val="00315C93"/>
    <w:rsid w:val="003220CB"/>
    <w:rsid w:val="00322BCD"/>
    <w:rsid w:val="00323C3B"/>
    <w:rsid w:val="003253CA"/>
    <w:rsid w:val="00332C12"/>
    <w:rsid w:val="00335FE6"/>
    <w:rsid w:val="00354CD9"/>
    <w:rsid w:val="00357B28"/>
    <w:rsid w:val="003710FD"/>
    <w:rsid w:val="0037473D"/>
    <w:rsid w:val="003816F2"/>
    <w:rsid w:val="00391268"/>
    <w:rsid w:val="003958BB"/>
    <w:rsid w:val="003B4723"/>
    <w:rsid w:val="003B7DB8"/>
    <w:rsid w:val="003C2552"/>
    <w:rsid w:val="003C2A49"/>
    <w:rsid w:val="003C73D7"/>
    <w:rsid w:val="003E171E"/>
    <w:rsid w:val="003E7442"/>
    <w:rsid w:val="00431A32"/>
    <w:rsid w:val="00433585"/>
    <w:rsid w:val="00451D30"/>
    <w:rsid w:val="004A2F39"/>
    <w:rsid w:val="004A39C8"/>
    <w:rsid w:val="004A3B70"/>
    <w:rsid w:val="004E1E82"/>
    <w:rsid w:val="0050623B"/>
    <w:rsid w:val="00527EF0"/>
    <w:rsid w:val="00544618"/>
    <w:rsid w:val="00544A62"/>
    <w:rsid w:val="005515B4"/>
    <w:rsid w:val="00571E1F"/>
    <w:rsid w:val="00574508"/>
    <w:rsid w:val="005A3444"/>
    <w:rsid w:val="005B2612"/>
    <w:rsid w:val="005C0448"/>
    <w:rsid w:val="005F2C9B"/>
    <w:rsid w:val="005F3008"/>
    <w:rsid w:val="006205B1"/>
    <w:rsid w:val="006270FE"/>
    <w:rsid w:val="00634E2C"/>
    <w:rsid w:val="006362F4"/>
    <w:rsid w:val="006507B0"/>
    <w:rsid w:val="006513FD"/>
    <w:rsid w:val="006533C3"/>
    <w:rsid w:val="006542E2"/>
    <w:rsid w:val="00673DEF"/>
    <w:rsid w:val="00687351"/>
    <w:rsid w:val="006916D5"/>
    <w:rsid w:val="006B4387"/>
    <w:rsid w:val="006B5D44"/>
    <w:rsid w:val="006C1862"/>
    <w:rsid w:val="006D136B"/>
    <w:rsid w:val="00720DED"/>
    <w:rsid w:val="007476B4"/>
    <w:rsid w:val="0076040C"/>
    <w:rsid w:val="00760A48"/>
    <w:rsid w:val="00794BEB"/>
    <w:rsid w:val="007A4DC5"/>
    <w:rsid w:val="007B60EE"/>
    <w:rsid w:val="007C66DA"/>
    <w:rsid w:val="007D0863"/>
    <w:rsid w:val="007F060D"/>
    <w:rsid w:val="007F09BD"/>
    <w:rsid w:val="0080174C"/>
    <w:rsid w:val="00825FD1"/>
    <w:rsid w:val="0083418E"/>
    <w:rsid w:val="00837831"/>
    <w:rsid w:val="00843FEB"/>
    <w:rsid w:val="00864233"/>
    <w:rsid w:val="00870794"/>
    <w:rsid w:val="00883F52"/>
    <w:rsid w:val="008A7405"/>
    <w:rsid w:val="008B0FFF"/>
    <w:rsid w:val="008C68FC"/>
    <w:rsid w:val="008D69F6"/>
    <w:rsid w:val="008F6595"/>
    <w:rsid w:val="00914389"/>
    <w:rsid w:val="00916338"/>
    <w:rsid w:val="00925668"/>
    <w:rsid w:val="00933560"/>
    <w:rsid w:val="00936268"/>
    <w:rsid w:val="00937DCA"/>
    <w:rsid w:val="009562FD"/>
    <w:rsid w:val="00964C37"/>
    <w:rsid w:val="009819F1"/>
    <w:rsid w:val="00992019"/>
    <w:rsid w:val="00996337"/>
    <w:rsid w:val="009A17E0"/>
    <w:rsid w:val="009A784F"/>
    <w:rsid w:val="009B6B15"/>
    <w:rsid w:val="009E0593"/>
    <w:rsid w:val="009E12C9"/>
    <w:rsid w:val="009E740D"/>
    <w:rsid w:val="00A0047C"/>
    <w:rsid w:val="00A00540"/>
    <w:rsid w:val="00A41514"/>
    <w:rsid w:val="00A47580"/>
    <w:rsid w:val="00A561F5"/>
    <w:rsid w:val="00A720A5"/>
    <w:rsid w:val="00A74345"/>
    <w:rsid w:val="00A86EE4"/>
    <w:rsid w:val="00A87053"/>
    <w:rsid w:val="00A93130"/>
    <w:rsid w:val="00AA381A"/>
    <w:rsid w:val="00AE1F09"/>
    <w:rsid w:val="00AE41DE"/>
    <w:rsid w:val="00B049C3"/>
    <w:rsid w:val="00B07031"/>
    <w:rsid w:val="00B54DD0"/>
    <w:rsid w:val="00B65CBE"/>
    <w:rsid w:val="00B67BD4"/>
    <w:rsid w:val="00B96492"/>
    <w:rsid w:val="00BB0EA1"/>
    <w:rsid w:val="00BB46CE"/>
    <w:rsid w:val="00BB7563"/>
    <w:rsid w:val="00BC3CA3"/>
    <w:rsid w:val="00BD1BAD"/>
    <w:rsid w:val="00BE651D"/>
    <w:rsid w:val="00C14F0E"/>
    <w:rsid w:val="00C15566"/>
    <w:rsid w:val="00C244F8"/>
    <w:rsid w:val="00C3108A"/>
    <w:rsid w:val="00C63667"/>
    <w:rsid w:val="00C64119"/>
    <w:rsid w:val="00C72B20"/>
    <w:rsid w:val="00C807B4"/>
    <w:rsid w:val="00C936E5"/>
    <w:rsid w:val="00CA2D9D"/>
    <w:rsid w:val="00CA3A19"/>
    <w:rsid w:val="00CD0016"/>
    <w:rsid w:val="00CF0B31"/>
    <w:rsid w:val="00CF2973"/>
    <w:rsid w:val="00D002E3"/>
    <w:rsid w:val="00D22F88"/>
    <w:rsid w:val="00D32EE6"/>
    <w:rsid w:val="00D355B3"/>
    <w:rsid w:val="00D6590F"/>
    <w:rsid w:val="00D86982"/>
    <w:rsid w:val="00DE1795"/>
    <w:rsid w:val="00DF295D"/>
    <w:rsid w:val="00DF37B7"/>
    <w:rsid w:val="00E01782"/>
    <w:rsid w:val="00E22917"/>
    <w:rsid w:val="00E474CF"/>
    <w:rsid w:val="00E529AE"/>
    <w:rsid w:val="00E922EE"/>
    <w:rsid w:val="00E931A6"/>
    <w:rsid w:val="00E95DA3"/>
    <w:rsid w:val="00ED63CD"/>
    <w:rsid w:val="00EF0474"/>
    <w:rsid w:val="00F12952"/>
    <w:rsid w:val="00F32F1E"/>
    <w:rsid w:val="00F34376"/>
    <w:rsid w:val="00F44BE0"/>
    <w:rsid w:val="00F53AA4"/>
    <w:rsid w:val="00F619A3"/>
    <w:rsid w:val="00F7088B"/>
    <w:rsid w:val="00FA2D23"/>
    <w:rsid w:val="00FB0F6E"/>
    <w:rsid w:val="00FB7565"/>
    <w:rsid w:val="00FC30DD"/>
    <w:rsid w:val="00FC7B99"/>
    <w:rsid w:val="00F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B8BF"/>
  <w15:docId w15:val="{288459AF-A962-4CDF-8DAE-E2234225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3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6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74345"/>
    <w:rPr>
      <w:rFonts w:ascii="Times New Roman" w:eastAsia="Times New Roman" w:hAnsi="Times New Roman" w:cs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BD1BA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2741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6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1">
    <w:name w:val="desc1"/>
    <w:basedOn w:val="DefaultParagraphFont"/>
    <w:rsid w:val="00A720A5"/>
    <w:rPr>
      <w:color w:val="111111"/>
    </w:rPr>
  </w:style>
  <w:style w:type="character" w:styleId="Hyperlink">
    <w:name w:val="Hyperlink"/>
    <w:basedOn w:val="DefaultParagraphFont"/>
    <w:uiPriority w:val="99"/>
    <w:unhideWhenUsed/>
    <w:rsid w:val="003710FD"/>
    <w:rPr>
      <w:color w:val="0000FF" w:themeColor="hyperlink"/>
      <w:u w:val="single"/>
    </w:rPr>
  </w:style>
  <w:style w:type="paragraph" w:customStyle="1" w:styleId="Default">
    <w:name w:val="Default"/>
    <w:rsid w:val="000D1A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7B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earch-institute.org/our-research/development-assets/developmental-assets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02c0a7a6-212a-48a7-bf45-baae7fb7ba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5F2CD85E54F4AAFCAD0D5321C1932" ma:contentTypeVersion="20" ma:contentTypeDescription="Create a new document." ma:contentTypeScope="" ma:versionID="da62aff157a7a05a45e2ae25c71e51c8">
  <xsd:schema xmlns:xsd="http://www.w3.org/2001/XMLSchema" xmlns:xs="http://www.w3.org/2001/XMLSchema" xmlns:p="http://schemas.microsoft.com/office/2006/metadata/properties" xmlns:ns2="02c0a7a6-212a-48a7-bf45-baae7fb7ba99" xmlns:ns3="67c142e7-1a69-4cec-96a6-e763ab1bd52c" targetNamespace="http://schemas.microsoft.com/office/2006/metadata/properties" ma:root="true" ma:fieldsID="3989a186196819156553d0a2716942f0" ns2:_="" ns3:_="">
    <xsd:import namespace="02c0a7a6-212a-48a7-bf45-baae7fb7ba99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a7a6-212a-48a7-bf45-baae7fb7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1855F-61E5-4AC1-B4A4-104A5BB807E4}">
  <ds:schemaRefs>
    <ds:schemaRef ds:uri="http://schemas.microsoft.com/office/2006/metadata/properties"/>
    <ds:schemaRef ds:uri="http://schemas.microsoft.com/office/infopath/2007/PartnerControls"/>
    <ds:schemaRef ds:uri="ba4fdea1-229e-4455-b76d-e3ddcbd4ca9f"/>
    <ds:schemaRef ds:uri="67c142e7-1a69-4cec-96a6-e763ab1bd52c"/>
    <ds:schemaRef ds:uri="02c0a7a6-212a-48a7-bf45-baae7fb7ba99"/>
  </ds:schemaRefs>
</ds:datastoreItem>
</file>

<file path=customXml/itemProps2.xml><?xml version="1.0" encoding="utf-8"?>
<ds:datastoreItem xmlns:ds="http://schemas.openxmlformats.org/officeDocument/2006/customXml" ds:itemID="{0B4D5790-B733-40ED-A02A-936FF9C42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10D8-4AFA-4C44-9D19-17FC16CE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a7a6-212a-48a7-bf45-baae7fb7ba99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 on Trent College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pcawl1sc</dc:creator>
  <cp:lastModifiedBy>Daniel Boon</cp:lastModifiedBy>
  <cp:revision>2</cp:revision>
  <cp:lastPrinted>2019-09-19T10:27:00Z</cp:lastPrinted>
  <dcterms:created xsi:type="dcterms:W3CDTF">2024-08-30T12:15:00Z</dcterms:created>
  <dcterms:modified xsi:type="dcterms:W3CDTF">2024-08-30T12:15:00Z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0x0101003C65F2CD85E54F4AAFCAD0D5321C1932</vt:lpwstr>
  </property>
  <property fmtid="{D5CDD505-2E9C-101B-9397-08002B2CF9AE}" pid="3" name="MediaServiceImageTags">
    <vt:lpwstr/>
  </property>
</Properties>
</file>