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90C5" w14:textId="2C8B10D4" w:rsidR="00EB3832" w:rsidRDefault="00EB3832" w:rsidP="00A74345">
      <w:pPr>
        <w:ind w:left="-709" w:right="-1333"/>
        <w:rPr>
          <w:rFonts w:ascii="Verdana" w:hAnsi="Verdana"/>
          <w:noProof/>
        </w:rPr>
      </w:pPr>
      <w:r>
        <w:rPr>
          <w:i/>
          <w:noProof/>
          <w:color w:val="4D4F53"/>
          <w:lang w:val="en-US"/>
        </w:rPr>
        <w:drawing>
          <wp:anchor distT="0" distB="0" distL="114300" distR="114300" simplePos="0" relativeHeight="251658752" behindDoc="1" locked="0" layoutInCell="1" allowOverlap="1" wp14:anchorId="3847AD2D" wp14:editId="3A1BCE8C">
            <wp:simplePos x="0" y="0"/>
            <wp:positionH relativeFrom="column">
              <wp:posOffset>0</wp:posOffset>
            </wp:positionH>
            <wp:positionV relativeFrom="paragraph">
              <wp:posOffset>340995</wp:posOffset>
            </wp:positionV>
            <wp:extent cx="2733675" cy="206375"/>
            <wp:effectExtent l="0" t="0" r="9525" b="3175"/>
            <wp:wrapTight wrapText="bothSides">
              <wp:wrapPolygon edited="0">
                <wp:start x="0" y="0"/>
                <wp:lineTo x="0" y="19938"/>
                <wp:lineTo x="21525" y="19938"/>
                <wp:lineTo x="21525" y="0"/>
                <wp:lineTo x="0" y="0"/>
              </wp:wrapPolygon>
            </wp:wrapTight>
            <wp:docPr id="280585219" name="Picture 28058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CA North Staffordshire - STANDARD (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675" cy="206375"/>
                    </a:xfrm>
                    <a:prstGeom prst="rect">
                      <a:avLst/>
                    </a:prstGeom>
                  </pic:spPr>
                </pic:pic>
              </a:graphicData>
            </a:graphic>
          </wp:anchor>
        </w:drawing>
      </w:r>
      <w:r>
        <w:rPr>
          <w:rFonts w:ascii="Verdana" w:hAnsi="Verdana"/>
          <w:noProof/>
        </w:rPr>
        <w:drawing>
          <wp:anchor distT="0" distB="0" distL="114300" distR="114300" simplePos="0" relativeHeight="251657728" behindDoc="0" locked="0" layoutInCell="1" allowOverlap="1" wp14:anchorId="170FAEE7" wp14:editId="3BD118E8">
            <wp:simplePos x="0" y="0"/>
            <wp:positionH relativeFrom="column">
              <wp:posOffset>3735070</wp:posOffset>
            </wp:positionH>
            <wp:positionV relativeFrom="paragraph">
              <wp:posOffset>212090</wp:posOffset>
            </wp:positionV>
            <wp:extent cx="2421255" cy="705485"/>
            <wp:effectExtent l="0" t="0" r="0" b="0"/>
            <wp:wrapThrough wrapText="bothSides">
              <wp:wrapPolygon edited="0">
                <wp:start x="0" y="0"/>
                <wp:lineTo x="0" y="20997"/>
                <wp:lineTo x="21413" y="20997"/>
                <wp:lineTo x="21413" y="0"/>
                <wp:lineTo x="0" y="0"/>
              </wp:wrapPolygon>
            </wp:wrapThrough>
            <wp:docPr id="1" name="Picture 1" descr="G:\Start Up City Wide\Start Up Citywide Folder\Sustainability and Enterprise\Linda Freeman\New Branding\Logo\YM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rt Up City Wide\Start Up Citywide Folder\Sustainability and Enterprise\Linda Freeman\New Branding\Logo\YMC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125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F74B" w14:textId="72B1DD7E" w:rsidR="00EB3832" w:rsidRDefault="00EB3832" w:rsidP="00A74345">
      <w:pPr>
        <w:ind w:left="-709" w:right="-1333"/>
        <w:rPr>
          <w:rFonts w:ascii="Verdana" w:hAnsi="Verdana"/>
          <w:noProof/>
        </w:rPr>
      </w:pPr>
    </w:p>
    <w:p w14:paraId="1BE363EA" w14:textId="28E99EB3" w:rsidR="00171F6F" w:rsidRDefault="0083418E" w:rsidP="00A74345">
      <w:pPr>
        <w:ind w:left="-709" w:right="-1333"/>
        <w:rPr>
          <w:rFonts w:ascii="Verdana" w:hAnsi="Verdana"/>
        </w:rPr>
      </w:pPr>
      <w:r w:rsidRPr="0083418E">
        <w:rPr>
          <w:rFonts w:ascii="Verdana" w:hAnsi="Verdana"/>
        </w:rPr>
        <w:tab/>
      </w:r>
      <w:r w:rsidRPr="0083418E">
        <w:rPr>
          <w:rFonts w:ascii="Verdana" w:hAnsi="Verdana"/>
        </w:rPr>
        <w:tab/>
      </w:r>
      <w:r w:rsidRPr="0083418E">
        <w:rPr>
          <w:rFonts w:ascii="Verdana" w:hAnsi="Verdana"/>
        </w:rPr>
        <w:tab/>
      </w:r>
      <w:r w:rsidRPr="0083418E">
        <w:rPr>
          <w:rFonts w:ascii="Verdana" w:hAnsi="Verdana"/>
        </w:rPr>
        <w:tab/>
      </w:r>
      <w:r w:rsidRPr="0083418E">
        <w:rPr>
          <w:rFonts w:ascii="Verdana" w:hAnsi="Verdana"/>
        </w:rPr>
        <w:tab/>
      </w:r>
      <w:r w:rsidRPr="0083418E">
        <w:rPr>
          <w:rFonts w:ascii="Verdana" w:hAnsi="Verdana"/>
        </w:rPr>
        <w:tab/>
      </w:r>
      <w:r w:rsidRPr="0083418E">
        <w:rPr>
          <w:rFonts w:ascii="Verdana" w:hAnsi="Verdana"/>
        </w:rPr>
        <w:tab/>
      </w:r>
      <w:r w:rsidRPr="0083418E">
        <w:rPr>
          <w:rFonts w:ascii="Verdana" w:hAnsi="Verdana"/>
        </w:rPr>
        <w:tab/>
      </w:r>
      <w:r w:rsidRPr="0083418E">
        <w:rPr>
          <w:rFonts w:ascii="Verdana" w:hAnsi="Verdana"/>
        </w:rPr>
        <w:tab/>
      </w:r>
    </w:p>
    <w:p w14:paraId="1BE363EC" w14:textId="77777777" w:rsidR="00BC3CA3" w:rsidRPr="006B5D44" w:rsidRDefault="0083418E">
      <w:pPr>
        <w:ind w:left="5771" w:right="-893" w:firstLine="1429"/>
        <w:rPr>
          <w:rFonts w:ascii="Verdana" w:hAnsi="Verdana"/>
          <w:sz w:val="24"/>
          <w:szCs w:val="24"/>
        </w:rPr>
      </w:pPr>
      <w:r w:rsidRPr="006B5D44">
        <w:rPr>
          <w:rFonts w:ascii="Verdana" w:hAnsi="Verdana"/>
          <w:b/>
          <w:sz w:val="24"/>
          <w:szCs w:val="24"/>
          <w:u w:val="single"/>
        </w:rPr>
        <w:t>JOB DESCRIPTION</w:t>
      </w:r>
    </w:p>
    <w:tbl>
      <w:tblPr>
        <w:tblW w:w="0" w:type="auto"/>
        <w:tblInd w:w="1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64"/>
        <w:gridCol w:w="1275"/>
        <w:gridCol w:w="567"/>
        <w:gridCol w:w="1560"/>
        <w:gridCol w:w="283"/>
      </w:tblGrid>
      <w:tr w:rsidR="00171F6F" w:rsidRPr="00171F6F" w14:paraId="1BE363EF" w14:textId="77777777" w:rsidTr="003C73D7">
        <w:trPr>
          <w:trHeight w:hRule="exact" w:val="100"/>
        </w:trPr>
        <w:tc>
          <w:tcPr>
            <w:tcW w:w="5339" w:type="dxa"/>
            <w:gridSpan w:val="2"/>
            <w:tcBorders>
              <w:left w:val="nil"/>
              <w:right w:val="nil"/>
            </w:tcBorders>
            <w:shd w:val="pct25" w:color="auto" w:fill="auto"/>
          </w:tcPr>
          <w:p w14:paraId="1BE363ED" w14:textId="77777777" w:rsidR="00171F6F" w:rsidRPr="00171F6F" w:rsidRDefault="0083418E" w:rsidP="006B5D44">
            <w:pPr>
              <w:spacing w:after="0" w:line="240" w:lineRule="auto"/>
              <w:rPr>
                <w:rFonts w:ascii="Verdana" w:hAnsi="Verdana"/>
              </w:rPr>
            </w:pPr>
            <w:r w:rsidRPr="0083418E">
              <w:rPr>
                <w:rFonts w:ascii="Verdana" w:hAnsi="Verdana"/>
              </w:rPr>
              <w:tab/>
            </w:r>
            <w:r w:rsidRPr="0083418E">
              <w:rPr>
                <w:rFonts w:ascii="Verdana" w:hAnsi="Verdana"/>
              </w:rPr>
              <w:tab/>
            </w:r>
          </w:p>
        </w:tc>
        <w:tc>
          <w:tcPr>
            <w:tcW w:w="2410" w:type="dxa"/>
            <w:gridSpan w:val="3"/>
            <w:tcBorders>
              <w:left w:val="nil"/>
              <w:right w:val="nil"/>
            </w:tcBorders>
            <w:shd w:val="pct25" w:color="auto" w:fill="auto"/>
          </w:tcPr>
          <w:p w14:paraId="1BE363EE" w14:textId="77777777" w:rsidR="00171F6F" w:rsidRPr="00171F6F" w:rsidRDefault="00171F6F" w:rsidP="006B5D44">
            <w:pPr>
              <w:spacing w:after="0" w:line="240" w:lineRule="auto"/>
              <w:rPr>
                <w:rFonts w:ascii="Verdana" w:hAnsi="Verdana"/>
              </w:rPr>
            </w:pPr>
          </w:p>
        </w:tc>
      </w:tr>
      <w:tr w:rsidR="00171F6F" w:rsidRPr="00171F6F" w14:paraId="1BE363F3" w14:textId="77777777" w:rsidTr="006B5D44">
        <w:trPr>
          <w:trHeight w:val="541"/>
        </w:trPr>
        <w:tc>
          <w:tcPr>
            <w:tcW w:w="5339" w:type="dxa"/>
            <w:gridSpan w:val="2"/>
            <w:tcBorders>
              <w:top w:val="nil"/>
              <w:bottom w:val="nil"/>
            </w:tcBorders>
          </w:tcPr>
          <w:p w14:paraId="1BE363F0" w14:textId="77777777" w:rsidR="00401DCE" w:rsidRDefault="00042EFF" w:rsidP="0009365D">
            <w:pPr>
              <w:spacing w:after="0" w:line="240" w:lineRule="auto"/>
              <w:rPr>
                <w:rFonts w:ascii="Verdana" w:hAnsi="Verdana"/>
                <w:sz w:val="20"/>
                <w:szCs w:val="20"/>
              </w:rPr>
            </w:pPr>
            <w:r>
              <w:rPr>
                <w:rFonts w:ascii="Verdana" w:hAnsi="Verdana"/>
                <w:sz w:val="20"/>
                <w:szCs w:val="20"/>
              </w:rPr>
              <w:t xml:space="preserve">Job </w:t>
            </w:r>
            <w:r w:rsidR="0083418E" w:rsidRPr="006B5D44">
              <w:rPr>
                <w:rFonts w:ascii="Verdana" w:hAnsi="Verdana"/>
                <w:sz w:val="20"/>
                <w:szCs w:val="20"/>
              </w:rPr>
              <w:t>Title</w:t>
            </w:r>
            <w:r w:rsidR="0009365D">
              <w:t xml:space="preserve"> </w:t>
            </w:r>
            <w:r w:rsidR="0009365D" w:rsidRPr="0009365D">
              <w:rPr>
                <w:rFonts w:ascii="Verdana" w:hAnsi="Verdana"/>
                <w:sz w:val="20"/>
                <w:szCs w:val="20"/>
              </w:rPr>
              <w:tab/>
            </w:r>
          </w:p>
          <w:p w14:paraId="1BE363F1" w14:textId="37F7E142" w:rsidR="00BC3CA3" w:rsidRPr="0009365D" w:rsidRDefault="0009365D" w:rsidP="0009365D">
            <w:pPr>
              <w:spacing w:after="0" w:line="240" w:lineRule="auto"/>
              <w:rPr>
                <w:rFonts w:ascii="Verdana" w:hAnsi="Verdana"/>
                <w:sz w:val="20"/>
                <w:szCs w:val="20"/>
              </w:rPr>
            </w:pPr>
            <w:r w:rsidRPr="00401DCE">
              <w:rPr>
                <w:rFonts w:ascii="Verdana" w:hAnsi="Verdana"/>
                <w:b/>
                <w:sz w:val="20"/>
                <w:szCs w:val="20"/>
              </w:rPr>
              <w:t xml:space="preserve">Maintenance </w:t>
            </w:r>
            <w:r w:rsidR="00664F94">
              <w:rPr>
                <w:rFonts w:ascii="Verdana" w:hAnsi="Verdana"/>
                <w:b/>
                <w:sz w:val="20"/>
                <w:szCs w:val="20"/>
              </w:rPr>
              <w:t>Operative</w:t>
            </w:r>
            <w:r>
              <w:rPr>
                <w:rFonts w:ascii="Verdana" w:hAnsi="Verdana"/>
                <w:sz w:val="20"/>
                <w:szCs w:val="20"/>
              </w:rPr>
              <w:t xml:space="preserve"> </w:t>
            </w:r>
            <w:r w:rsidRPr="0009365D">
              <w:rPr>
                <w:rFonts w:ascii="Verdana" w:hAnsi="Verdana"/>
                <w:sz w:val="20"/>
                <w:szCs w:val="20"/>
              </w:rPr>
              <w:t xml:space="preserve"> </w:t>
            </w:r>
            <w:r>
              <w:rPr>
                <w:rFonts w:ascii="Verdana" w:hAnsi="Verdana"/>
                <w:sz w:val="20"/>
                <w:szCs w:val="20"/>
              </w:rPr>
              <w:t xml:space="preserve">             </w:t>
            </w:r>
          </w:p>
        </w:tc>
        <w:tc>
          <w:tcPr>
            <w:tcW w:w="2410" w:type="dxa"/>
            <w:gridSpan w:val="3"/>
            <w:tcBorders>
              <w:top w:val="nil"/>
              <w:bottom w:val="nil"/>
            </w:tcBorders>
          </w:tcPr>
          <w:p w14:paraId="1BE363F2" w14:textId="77777777" w:rsidR="006B5D44" w:rsidRPr="006B5D44" w:rsidRDefault="006B5D44" w:rsidP="00DF37B7">
            <w:pPr>
              <w:spacing w:after="0" w:line="240" w:lineRule="auto"/>
              <w:rPr>
                <w:rFonts w:ascii="Verdana" w:hAnsi="Verdana"/>
                <w:b/>
                <w:sz w:val="20"/>
                <w:szCs w:val="20"/>
              </w:rPr>
            </w:pPr>
          </w:p>
        </w:tc>
      </w:tr>
      <w:tr w:rsidR="00171F6F" w:rsidRPr="00171F6F" w14:paraId="1BE363F6" w14:textId="77777777" w:rsidTr="003C73D7">
        <w:trPr>
          <w:trHeight w:hRule="exact" w:val="100"/>
        </w:trPr>
        <w:tc>
          <w:tcPr>
            <w:tcW w:w="5339" w:type="dxa"/>
            <w:gridSpan w:val="2"/>
            <w:tcBorders>
              <w:left w:val="nil"/>
              <w:right w:val="nil"/>
            </w:tcBorders>
            <w:shd w:val="pct25" w:color="auto" w:fill="auto"/>
          </w:tcPr>
          <w:p w14:paraId="1BE363F4" w14:textId="77777777" w:rsidR="00BC3CA3" w:rsidRPr="006B5D44" w:rsidRDefault="00BC3CA3" w:rsidP="006B5D44">
            <w:pPr>
              <w:spacing w:after="0" w:line="240" w:lineRule="auto"/>
              <w:rPr>
                <w:rFonts w:ascii="Verdana" w:hAnsi="Verdana"/>
                <w:b/>
                <w:sz w:val="20"/>
                <w:szCs w:val="20"/>
              </w:rPr>
            </w:pPr>
          </w:p>
        </w:tc>
        <w:tc>
          <w:tcPr>
            <w:tcW w:w="2410" w:type="dxa"/>
            <w:gridSpan w:val="3"/>
            <w:tcBorders>
              <w:left w:val="nil"/>
              <w:right w:val="nil"/>
            </w:tcBorders>
            <w:shd w:val="pct25" w:color="auto" w:fill="auto"/>
          </w:tcPr>
          <w:p w14:paraId="1BE363F5" w14:textId="77777777" w:rsidR="00BC3CA3" w:rsidRPr="006B5D44" w:rsidRDefault="00BC3CA3" w:rsidP="006B5D44">
            <w:pPr>
              <w:spacing w:after="0" w:line="240" w:lineRule="auto"/>
              <w:rPr>
                <w:rFonts w:ascii="Verdana" w:hAnsi="Verdana"/>
                <w:b/>
                <w:sz w:val="20"/>
                <w:szCs w:val="20"/>
              </w:rPr>
            </w:pPr>
          </w:p>
        </w:tc>
      </w:tr>
      <w:tr w:rsidR="00171F6F" w:rsidRPr="00171F6F" w14:paraId="1BE363FA" w14:textId="77777777" w:rsidTr="00C14F0E">
        <w:trPr>
          <w:trHeight w:val="593"/>
        </w:trPr>
        <w:tc>
          <w:tcPr>
            <w:tcW w:w="4064" w:type="dxa"/>
            <w:tcBorders>
              <w:bottom w:val="nil"/>
            </w:tcBorders>
          </w:tcPr>
          <w:p w14:paraId="1BE363F7" w14:textId="77777777" w:rsidR="00BC3CA3" w:rsidRPr="005C76E8" w:rsidRDefault="0083418E" w:rsidP="006B5D44">
            <w:pPr>
              <w:spacing w:after="0" w:line="240" w:lineRule="auto"/>
              <w:rPr>
                <w:rFonts w:ascii="Verdana" w:hAnsi="Verdana"/>
                <w:sz w:val="20"/>
                <w:szCs w:val="20"/>
              </w:rPr>
            </w:pPr>
            <w:r w:rsidRPr="006B5D44">
              <w:rPr>
                <w:rFonts w:ascii="Verdana" w:hAnsi="Verdana"/>
                <w:sz w:val="20"/>
                <w:szCs w:val="20"/>
              </w:rPr>
              <w:t>D</w:t>
            </w:r>
            <w:r w:rsidR="00042EFF">
              <w:rPr>
                <w:rFonts w:ascii="Verdana" w:hAnsi="Verdana"/>
                <w:sz w:val="20"/>
                <w:szCs w:val="20"/>
              </w:rPr>
              <w:t>epartment</w:t>
            </w:r>
            <w:r w:rsidR="00401DCE">
              <w:rPr>
                <w:rFonts w:ascii="Verdana" w:hAnsi="Verdana"/>
                <w:sz w:val="20"/>
                <w:szCs w:val="20"/>
              </w:rPr>
              <w:t xml:space="preserve"> </w:t>
            </w:r>
            <w:r w:rsidR="005C76E8" w:rsidRPr="005C76E8">
              <w:rPr>
                <w:rFonts w:ascii="Verdana" w:hAnsi="Verdana"/>
                <w:b/>
                <w:sz w:val="20"/>
                <w:szCs w:val="20"/>
              </w:rPr>
              <w:t>Facilities and Estates Dep</w:t>
            </w:r>
          </w:p>
          <w:p w14:paraId="1BE363F8" w14:textId="77777777" w:rsidR="00BC3CA3" w:rsidRPr="006B5D44" w:rsidRDefault="00BC3CA3" w:rsidP="006B5D44">
            <w:pPr>
              <w:spacing w:after="0" w:line="240" w:lineRule="auto"/>
              <w:rPr>
                <w:rFonts w:ascii="Verdana" w:hAnsi="Verdana"/>
                <w:b/>
                <w:sz w:val="20"/>
                <w:szCs w:val="20"/>
              </w:rPr>
            </w:pPr>
          </w:p>
        </w:tc>
        <w:tc>
          <w:tcPr>
            <w:tcW w:w="3685" w:type="dxa"/>
            <w:gridSpan w:val="4"/>
            <w:tcBorders>
              <w:bottom w:val="nil"/>
            </w:tcBorders>
          </w:tcPr>
          <w:p w14:paraId="1BE363F9" w14:textId="77777777" w:rsidR="00BC3CA3" w:rsidRPr="00042EFF" w:rsidRDefault="00C14F0E" w:rsidP="00042EFF">
            <w:pPr>
              <w:spacing w:after="0" w:line="240" w:lineRule="auto"/>
              <w:rPr>
                <w:rFonts w:ascii="Verdana" w:hAnsi="Verdana"/>
                <w:sz w:val="20"/>
                <w:szCs w:val="20"/>
              </w:rPr>
            </w:pPr>
            <w:r>
              <w:rPr>
                <w:rFonts w:ascii="Verdana" w:hAnsi="Verdana"/>
                <w:sz w:val="20"/>
                <w:szCs w:val="20"/>
              </w:rPr>
              <w:t>Team</w:t>
            </w:r>
            <w:r w:rsidR="005C76E8">
              <w:rPr>
                <w:rFonts w:ascii="Verdana" w:hAnsi="Verdana"/>
                <w:sz w:val="20"/>
                <w:szCs w:val="20"/>
              </w:rPr>
              <w:t xml:space="preserve"> </w:t>
            </w:r>
            <w:r w:rsidR="005C76E8" w:rsidRPr="005C76E8">
              <w:rPr>
                <w:rFonts w:ascii="Verdana" w:hAnsi="Verdana"/>
                <w:b/>
                <w:sz w:val="20"/>
                <w:szCs w:val="20"/>
              </w:rPr>
              <w:t xml:space="preserve">Maintenance </w:t>
            </w:r>
          </w:p>
        </w:tc>
      </w:tr>
      <w:tr w:rsidR="00171F6F" w:rsidRPr="00171F6F" w14:paraId="1BE363FD" w14:textId="77777777" w:rsidTr="00C14F0E">
        <w:trPr>
          <w:trHeight w:hRule="exact" w:val="100"/>
        </w:trPr>
        <w:tc>
          <w:tcPr>
            <w:tcW w:w="4064" w:type="dxa"/>
            <w:tcBorders>
              <w:left w:val="nil"/>
              <w:right w:val="nil"/>
            </w:tcBorders>
            <w:shd w:val="pct25" w:color="auto" w:fill="auto"/>
          </w:tcPr>
          <w:p w14:paraId="1BE363FB" w14:textId="77777777" w:rsidR="00BC3CA3" w:rsidRPr="006B5D44" w:rsidRDefault="00BC3CA3" w:rsidP="006B5D44">
            <w:pPr>
              <w:spacing w:after="0" w:line="240" w:lineRule="auto"/>
              <w:rPr>
                <w:rFonts w:ascii="Verdana" w:hAnsi="Verdana"/>
                <w:b/>
                <w:sz w:val="20"/>
                <w:szCs w:val="20"/>
              </w:rPr>
            </w:pPr>
          </w:p>
        </w:tc>
        <w:tc>
          <w:tcPr>
            <w:tcW w:w="3685" w:type="dxa"/>
            <w:gridSpan w:val="4"/>
            <w:tcBorders>
              <w:left w:val="nil"/>
              <w:right w:val="nil"/>
            </w:tcBorders>
            <w:shd w:val="pct25" w:color="auto" w:fill="auto"/>
          </w:tcPr>
          <w:p w14:paraId="1BE363FC" w14:textId="77777777" w:rsidR="00BC3CA3" w:rsidRPr="006B5D44" w:rsidRDefault="00BC3CA3" w:rsidP="006B5D44">
            <w:pPr>
              <w:spacing w:after="0" w:line="240" w:lineRule="auto"/>
              <w:rPr>
                <w:rFonts w:ascii="Verdana" w:hAnsi="Verdana"/>
                <w:b/>
                <w:sz w:val="20"/>
                <w:szCs w:val="20"/>
              </w:rPr>
            </w:pPr>
          </w:p>
        </w:tc>
      </w:tr>
      <w:tr w:rsidR="00171F6F" w:rsidRPr="00171F6F" w14:paraId="1BE36402" w14:textId="77777777" w:rsidTr="00C14F0E">
        <w:tc>
          <w:tcPr>
            <w:tcW w:w="7466" w:type="dxa"/>
            <w:gridSpan w:val="4"/>
            <w:tcBorders>
              <w:right w:val="nil"/>
            </w:tcBorders>
          </w:tcPr>
          <w:p w14:paraId="1BE363FE" w14:textId="77777777" w:rsidR="00BC3CA3" w:rsidRDefault="00401DCE" w:rsidP="006B5D44">
            <w:pPr>
              <w:spacing w:after="0" w:line="240" w:lineRule="auto"/>
              <w:rPr>
                <w:rFonts w:ascii="Verdana" w:hAnsi="Verdana"/>
                <w:sz w:val="20"/>
                <w:szCs w:val="20"/>
              </w:rPr>
            </w:pPr>
            <w:r>
              <w:rPr>
                <w:rFonts w:ascii="Verdana" w:hAnsi="Verdana"/>
                <w:sz w:val="20"/>
                <w:szCs w:val="20"/>
              </w:rPr>
              <w:t xml:space="preserve">Reports to </w:t>
            </w:r>
            <w:r w:rsidRPr="00401DCE">
              <w:rPr>
                <w:rFonts w:ascii="Verdana" w:hAnsi="Verdana"/>
                <w:b/>
                <w:sz w:val="20"/>
                <w:szCs w:val="20"/>
              </w:rPr>
              <w:t>Maintenance Supervisor</w:t>
            </w:r>
            <w:r>
              <w:rPr>
                <w:rFonts w:ascii="Verdana" w:hAnsi="Verdana"/>
                <w:sz w:val="20"/>
                <w:szCs w:val="20"/>
              </w:rPr>
              <w:t xml:space="preserve"> </w:t>
            </w:r>
          </w:p>
          <w:p w14:paraId="1BE363FF" w14:textId="77777777" w:rsidR="00401DCE" w:rsidRPr="006B5D44" w:rsidRDefault="00401DCE" w:rsidP="006B5D44">
            <w:pPr>
              <w:spacing w:after="0" w:line="240" w:lineRule="auto"/>
              <w:rPr>
                <w:rFonts w:ascii="Verdana" w:hAnsi="Verdana"/>
                <w:sz w:val="20"/>
                <w:szCs w:val="20"/>
              </w:rPr>
            </w:pPr>
          </w:p>
          <w:p w14:paraId="1BE36400" w14:textId="77777777" w:rsidR="00BC3CA3" w:rsidRPr="006B5D44" w:rsidRDefault="00BC3CA3" w:rsidP="00A720A5">
            <w:pPr>
              <w:spacing w:after="0" w:line="240" w:lineRule="auto"/>
              <w:rPr>
                <w:rFonts w:ascii="Verdana" w:hAnsi="Verdana"/>
                <w:b/>
                <w:sz w:val="20"/>
                <w:szCs w:val="20"/>
              </w:rPr>
            </w:pPr>
          </w:p>
        </w:tc>
        <w:tc>
          <w:tcPr>
            <w:tcW w:w="283" w:type="dxa"/>
            <w:tcBorders>
              <w:left w:val="nil"/>
            </w:tcBorders>
          </w:tcPr>
          <w:p w14:paraId="1BE36401" w14:textId="77777777" w:rsidR="00BC3CA3" w:rsidRPr="006B5D44" w:rsidRDefault="00BC3CA3" w:rsidP="006B5D44">
            <w:pPr>
              <w:spacing w:after="0" w:line="240" w:lineRule="auto"/>
              <w:rPr>
                <w:rFonts w:ascii="Verdana" w:hAnsi="Verdana"/>
                <w:b/>
                <w:sz w:val="20"/>
                <w:szCs w:val="20"/>
              </w:rPr>
            </w:pPr>
          </w:p>
        </w:tc>
      </w:tr>
      <w:tr w:rsidR="00171F6F" w:rsidRPr="00171F6F" w14:paraId="1BE36405" w14:textId="77777777" w:rsidTr="003C73D7">
        <w:trPr>
          <w:trHeight w:hRule="exact" w:val="100"/>
        </w:trPr>
        <w:tc>
          <w:tcPr>
            <w:tcW w:w="5906" w:type="dxa"/>
            <w:gridSpan w:val="3"/>
            <w:tcBorders>
              <w:top w:val="nil"/>
              <w:left w:val="nil"/>
              <w:right w:val="nil"/>
            </w:tcBorders>
            <w:shd w:val="pct25" w:color="auto" w:fill="auto"/>
          </w:tcPr>
          <w:p w14:paraId="1BE36403" w14:textId="77777777" w:rsidR="00BC3CA3" w:rsidRPr="006B5D44" w:rsidRDefault="00BC3CA3" w:rsidP="006B5D44">
            <w:pPr>
              <w:spacing w:after="0" w:line="240" w:lineRule="auto"/>
              <w:rPr>
                <w:rFonts w:ascii="Verdana" w:hAnsi="Verdana"/>
                <w:b/>
                <w:sz w:val="20"/>
                <w:szCs w:val="20"/>
              </w:rPr>
            </w:pPr>
          </w:p>
        </w:tc>
        <w:tc>
          <w:tcPr>
            <w:tcW w:w="1843" w:type="dxa"/>
            <w:gridSpan w:val="2"/>
            <w:tcBorders>
              <w:top w:val="nil"/>
              <w:left w:val="nil"/>
              <w:right w:val="nil"/>
            </w:tcBorders>
            <w:shd w:val="pct25" w:color="auto" w:fill="auto"/>
          </w:tcPr>
          <w:p w14:paraId="1BE36404" w14:textId="77777777" w:rsidR="00BC3CA3" w:rsidRPr="006B5D44" w:rsidRDefault="00BC3CA3" w:rsidP="006B5D44">
            <w:pPr>
              <w:spacing w:after="0" w:line="240" w:lineRule="auto"/>
              <w:rPr>
                <w:rFonts w:ascii="Verdana" w:hAnsi="Verdana"/>
                <w:b/>
                <w:sz w:val="20"/>
                <w:szCs w:val="20"/>
              </w:rPr>
            </w:pPr>
          </w:p>
        </w:tc>
      </w:tr>
      <w:tr w:rsidR="00171F6F" w:rsidRPr="00171F6F" w14:paraId="1BE3640A" w14:textId="77777777" w:rsidTr="00C14F0E">
        <w:trPr>
          <w:trHeight w:val="583"/>
        </w:trPr>
        <w:tc>
          <w:tcPr>
            <w:tcW w:w="4064" w:type="dxa"/>
            <w:tcBorders>
              <w:bottom w:val="nil"/>
            </w:tcBorders>
          </w:tcPr>
          <w:p w14:paraId="1BE36406" w14:textId="77777777" w:rsidR="00BC3CA3" w:rsidRPr="005C76E8" w:rsidRDefault="0083418E" w:rsidP="006B5D44">
            <w:pPr>
              <w:spacing w:after="0" w:line="240" w:lineRule="auto"/>
              <w:rPr>
                <w:rFonts w:ascii="Verdana" w:hAnsi="Verdana"/>
                <w:b/>
                <w:sz w:val="20"/>
                <w:szCs w:val="20"/>
              </w:rPr>
            </w:pPr>
            <w:r w:rsidRPr="006B5D44">
              <w:rPr>
                <w:rFonts w:ascii="Verdana" w:hAnsi="Verdana"/>
                <w:sz w:val="20"/>
                <w:szCs w:val="20"/>
              </w:rPr>
              <w:t>Responsible for (</w:t>
            </w:r>
            <w:r w:rsidR="00C14F0E">
              <w:rPr>
                <w:rFonts w:ascii="Verdana" w:hAnsi="Verdana"/>
                <w:sz w:val="20"/>
                <w:szCs w:val="20"/>
              </w:rPr>
              <w:t>number of supervisees</w:t>
            </w:r>
            <w:r w:rsidRPr="006B5D44">
              <w:rPr>
                <w:rFonts w:ascii="Verdana" w:hAnsi="Verdana"/>
                <w:sz w:val="20"/>
                <w:szCs w:val="20"/>
              </w:rPr>
              <w:t>)</w:t>
            </w:r>
            <w:r w:rsidR="00401DCE">
              <w:rPr>
                <w:rFonts w:ascii="Verdana" w:hAnsi="Verdana"/>
                <w:sz w:val="20"/>
                <w:szCs w:val="20"/>
              </w:rPr>
              <w:t xml:space="preserve"> </w:t>
            </w:r>
            <w:r w:rsidR="00401DCE" w:rsidRPr="005C76E8">
              <w:rPr>
                <w:rFonts w:ascii="Verdana" w:hAnsi="Verdana"/>
                <w:b/>
                <w:sz w:val="20"/>
                <w:szCs w:val="20"/>
              </w:rPr>
              <w:t>0</w:t>
            </w:r>
          </w:p>
          <w:p w14:paraId="1BE36407" w14:textId="77777777" w:rsidR="00BC3CA3" w:rsidRPr="006B5D44" w:rsidRDefault="00BC3CA3" w:rsidP="006B5D44">
            <w:pPr>
              <w:pStyle w:val="Heading1"/>
              <w:rPr>
                <w:rFonts w:ascii="Verdana" w:hAnsi="Verdana"/>
              </w:rPr>
            </w:pPr>
          </w:p>
        </w:tc>
        <w:tc>
          <w:tcPr>
            <w:tcW w:w="3685" w:type="dxa"/>
            <w:gridSpan w:val="4"/>
            <w:tcBorders>
              <w:bottom w:val="nil"/>
            </w:tcBorders>
          </w:tcPr>
          <w:p w14:paraId="1BE36408" w14:textId="77777777" w:rsidR="00BC3CA3" w:rsidRPr="006B5D44" w:rsidRDefault="00042EFF" w:rsidP="006B5D44">
            <w:pPr>
              <w:spacing w:after="0" w:line="240" w:lineRule="auto"/>
              <w:rPr>
                <w:rFonts w:ascii="Verdana" w:hAnsi="Verdana"/>
                <w:sz w:val="20"/>
                <w:szCs w:val="20"/>
              </w:rPr>
            </w:pPr>
            <w:r>
              <w:rPr>
                <w:rFonts w:ascii="Verdana" w:hAnsi="Verdana"/>
                <w:sz w:val="20"/>
                <w:szCs w:val="20"/>
              </w:rPr>
              <w:t xml:space="preserve">Job </w:t>
            </w:r>
            <w:r w:rsidR="0083418E" w:rsidRPr="006B5D44">
              <w:rPr>
                <w:rFonts w:ascii="Verdana" w:hAnsi="Verdana"/>
                <w:sz w:val="20"/>
                <w:szCs w:val="20"/>
              </w:rPr>
              <w:t xml:space="preserve">Grade </w:t>
            </w:r>
          </w:p>
          <w:p w14:paraId="1BE36409" w14:textId="77777777" w:rsidR="00BC3CA3" w:rsidRPr="006B5D44" w:rsidRDefault="00BC3CA3" w:rsidP="00A720A5">
            <w:pPr>
              <w:pStyle w:val="Heading1"/>
              <w:rPr>
                <w:rFonts w:ascii="Verdana" w:hAnsi="Verdana"/>
              </w:rPr>
            </w:pPr>
          </w:p>
        </w:tc>
      </w:tr>
      <w:tr w:rsidR="00171F6F" w:rsidRPr="00171F6F" w14:paraId="1BE3640D" w14:textId="77777777" w:rsidTr="00C14F0E">
        <w:trPr>
          <w:trHeight w:hRule="exact" w:val="120"/>
        </w:trPr>
        <w:tc>
          <w:tcPr>
            <w:tcW w:w="4064" w:type="dxa"/>
            <w:tcBorders>
              <w:left w:val="nil"/>
              <w:right w:val="nil"/>
            </w:tcBorders>
            <w:shd w:val="pct20" w:color="auto" w:fill="auto"/>
          </w:tcPr>
          <w:p w14:paraId="1BE3640B" w14:textId="77777777" w:rsidR="00BC3CA3" w:rsidRPr="006B5D44" w:rsidRDefault="00BC3CA3" w:rsidP="006B5D44">
            <w:pPr>
              <w:spacing w:after="0" w:line="240" w:lineRule="auto"/>
              <w:rPr>
                <w:rFonts w:ascii="Verdana" w:hAnsi="Verdana"/>
                <w:b/>
                <w:sz w:val="20"/>
                <w:szCs w:val="20"/>
              </w:rPr>
            </w:pPr>
          </w:p>
        </w:tc>
        <w:tc>
          <w:tcPr>
            <w:tcW w:w="3685" w:type="dxa"/>
            <w:gridSpan w:val="4"/>
            <w:tcBorders>
              <w:left w:val="nil"/>
              <w:right w:val="nil"/>
            </w:tcBorders>
            <w:shd w:val="pct20" w:color="auto" w:fill="auto"/>
          </w:tcPr>
          <w:p w14:paraId="1BE3640C" w14:textId="77777777" w:rsidR="00BC3CA3" w:rsidRPr="006B5D44" w:rsidRDefault="00BC3CA3" w:rsidP="006B5D44">
            <w:pPr>
              <w:spacing w:after="0" w:line="240" w:lineRule="auto"/>
              <w:rPr>
                <w:rFonts w:ascii="Verdana" w:hAnsi="Verdana"/>
                <w:b/>
                <w:sz w:val="20"/>
                <w:szCs w:val="20"/>
              </w:rPr>
            </w:pPr>
          </w:p>
        </w:tc>
      </w:tr>
      <w:tr w:rsidR="00171F6F" w:rsidRPr="00171F6F" w14:paraId="1BE36411" w14:textId="77777777" w:rsidTr="00C14F0E">
        <w:trPr>
          <w:trHeight w:val="772"/>
        </w:trPr>
        <w:tc>
          <w:tcPr>
            <w:tcW w:w="4064" w:type="dxa"/>
            <w:tcBorders>
              <w:top w:val="nil"/>
              <w:bottom w:val="nil"/>
            </w:tcBorders>
          </w:tcPr>
          <w:p w14:paraId="1BE3640E" w14:textId="77777777" w:rsidR="00BC3CA3" w:rsidRPr="006B5D44" w:rsidRDefault="0083418E" w:rsidP="006B5D44">
            <w:pPr>
              <w:spacing w:after="0" w:line="240" w:lineRule="auto"/>
              <w:rPr>
                <w:rFonts w:ascii="Verdana" w:hAnsi="Verdana"/>
                <w:sz w:val="20"/>
                <w:szCs w:val="20"/>
              </w:rPr>
            </w:pPr>
            <w:r w:rsidRPr="006B5D44">
              <w:rPr>
                <w:rFonts w:ascii="Verdana" w:hAnsi="Verdana"/>
                <w:sz w:val="20"/>
                <w:szCs w:val="20"/>
              </w:rPr>
              <w:t>Location</w:t>
            </w:r>
          </w:p>
          <w:p w14:paraId="1BE3640F" w14:textId="77777777" w:rsidR="00BC3CA3" w:rsidRPr="006B5D44" w:rsidRDefault="00401DCE" w:rsidP="006B5D44">
            <w:pPr>
              <w:spacing w:after="0" w:line="240" w:lineRule="auto"/>
              <w:rPr>
                <w:rFonts w:ascii="Verdana" w:hAnsi="Verdana"/>
                <w:b/>
                <w:sz w:val="20"/>
                <w:szCs w:val="20"/>
              </w:rPr>
            </w:pPr>
            <w:r>
              <w:rPr>
                <w:rFonts w:ascii="Verdana" w:hAnsi="Verdana"/>
                <w:b/>
                <w:sz w:val="20"/>
                <w:szCs w:val="20"/>
              </w:rPr>
              <w:t xml:space="preserve">YMCA North Staffordshire Property Portfolio </w:t>
            </w:r>
          </w:p>
        </w:tc>
        <w:tc>
          <w:tcPr>
            <w:tcW w:w="3685" w:type="dxa"/>
            <w:gridSpan w:val="4"/>
            <w:tcBorders>
              <w:top w:val="nil"/>
              <w:bottom w:val="nil"/>
            </w:tcBorders>
          </w:tcPr>
          <w:p w14:paraId="1BE36410" w14:textId="77777777" w:rsidR="00BC3CA3" w:rsidRPr="00C14F0E" w:rsidRDefault="00C14F0E" w:rsidP="00C14F0E">
            <w:pPr>
              <w:spacing w:after="0" w:line="240" w:lineRule="auto"/>
              <w:rPr>
                <w:rFonts w:ascii="Verdana" w:hAnsi="Verdana"/>
                <w:sz w:val="20"/>
                <w:szCs w:val="20"/>
              </w:rPr>
            </w:pPr>
            <w:r w:rsidRPr="00C14F0E">
              <w:rPr>
                <w:rFonts w:ascii="Verdana" w:hAnsi="Verdana"/>
                <w:sz w:val="20"/>
                <w:szCs w:val="20"/>
              </w:rPr>
              <w:t>Contract Type</w:t>
            </w:r>
          </w:p>
        </w:tc>
      </w:tr>
      <w:tr w:rsidR="00171F6F" w:rsidRPr="00171F6F" w14:paraId="1BE36414" w14:textId="77777777" w:rsidTr="003C73D7">
        <w:trPr>
          <w:trHeight w:hRule="exact" w:val="100"/>
        </w:trPr>
        <w:tc>
          <w:tcPr>
            <w:tcW w:w="5339" w:type="dxa"/>
            <w:gridSpan w:val="2"/>
            <w:tcBorders>
              <w:left w:val="nil"/>
              <w:right w:val="nil"/>
            </w:tcBorders>
            <w:shd w:val="pct25" w:color="auto" w:fill="auto"/>
          </w:tcPr>
          <w:p w14:paraId="1BE36412" w14:textId="77777777" w:rsidR="00171F6F" w:rsidRPr="00171F6F" w:rsidRDefault="00171F6F" w:rsidP="006B5D44">
            <w:pPr>
              <w:spacing w:after="0" w:line="240" w:lineRule="auto"/>
              <w:rPr>
                <w:rFonts w:ascii="Verdana" w:hAnsi="Verdana"/>
              </w:rPr>
            </w:pPr>
          </w:p>
        </w:tc>
        <w:tc>
          <w:tcPr>
            <w:tcW w:w="2410" w:type="dxa"/>
            <w:gridSpan w:val="3"/>
            <w:tcBorders>
              <w:left w:val="nil"/>
              <w:right w:val="nil"/>
            </w:tcBorders>
            <w:shd w:val="pct25" w:color="auto" w:fill="auto"/>
          </w:tcPr>
          <w:p w14:paraId="1BE36413" w14:textId="77777777" w:rsidR="00171F6F" w:rsidRPr="00171F6F" w:rsidRDefault="00171F6F" w:rsidP="006B5D44">
            <w:pPr>
              <w:spacing w:after="0" w:line="240" w:lineRule="auto"/>
              <w:rPr>
                <w:rFonts w:ascii="Verdana" w:hAnsi="Verdana"/>
              </w:rPr>
            </w:pPr>
          </w:p>
        </w:tc>
      </w:tr>
    </w:tbl>
    <w:p w14:paraId="1BE36415" w14:textId="77777777" w:rsidR="00D22F88" w:rsidRDefault="00D22F88" w:rsidP="00D22F88">
      <w:pPr>
        <w:spacing w:after="0" w:line="240" w:lineRule="auto"/>
        <w:ind w:left="357"/>
        <w:rPr>
          <w:rFonts w:ascii="Verdana" w:hAnsi="Verdana"/>
          <w:b/>
          <w:sz w:val="20"/>
          <w:szCs w:val="20"/>
          <w:u w:val="single"/>
        </w:rPr>
      </w:pPr>
    </w:p>
    <w:p w14:paraId="6A45386F" w14:textId="77777777" w:rsidR="00D91E44" w:rsidRDefault="00D91E44" w:rsidP="00D22F88">
      <w:pPr>
        <w:spacing w:after="0" w:line="240" w:lineRule="auto"/>
        <w:ind w:left="357"/>
        <w:rPr>
          <w:rFonts w:ascii="Verdana" w:hAnsi="Verdana"/>
          <w:b/>
          <w:sz w:val="20"/>
          <w:szCs w:val="20"/>
          <w:u w:val="single"/>
        </w:rPr>
      </w:pPr>
    </w:p>
    <w:p w14:paraId="34191A26" w14:textId="77777777" w:rsidR="00D91E44" w:rsidRPr="00355703" w:rsidRDefault="00D91E44" w:rsidP="00D91E44">
      <w:pPr>
        <w:spacing w:after="0" w:line="240" w:lineRule="auto"/>
        <w:rPr>
          <w:rFonts w:ascii="Aptos" w:eastAsia="Aptos" w:hAnsi="Aptos" w:cs="Aptos"/>
          <w:lang w:eastAsia="en-US"/>
        </w:rPr>
      </w:pPr>
      <w:r w:rsidRPr="00355703">
        <w:rPr>
          <w:rFonts w:ascii="Aptos" w:eastAsia="Aptos" w:hAnsi="Aptos" w:cs="Aptos"/>
          <w:i/>
          <w:iCs/>
          <w:lang w:eastAsia="en-US"/>
        </w:rPr>
        <w:t>“YMCA is a Christian organisation, committed to Equality and Diversity in the Workplace. The Organisation is also committed to safeguarding and promoting the welfare of children and young people and expects all staff and volunteers to share this commitment</w:t>
      </w:r>
      <w:r w:rsidRPr="00355703">
        <w:rPr>
          <w:rFonts w:ascii="Aptos" w:eastAsia="Aptos" w:hAnsi="Aptos" w:cs="Aptos"/>
          <w:lang w:eastAsia="en-US"/>
        </w:rPr>
        <w:t>.”</w:t>
      </w:r>
    </w:p>
    <w:p w14:paraId="2A0CE7F9" w14:textId="77777777" w:rsidR="00D91E44" w:rsidRDefault="00D91E44" w:rsidP="00D22F88">
      <w:pPr>
        <w:spacing w:after="0" w:line="240" w:lineRule="auto"/>
        <w:ind w:left="357"/>
        <w:rPr>
          <w:rFonts w:ascii="Verdana" w:hAnsi="Verdana"/>
          <w:b/>
          <w:sz w:val="20"/>
          <w:szCs w:val="20"/>
          <w:u w:val="single"/>
        </w:rPr>
      </w:pPr>
    </w:p>
    <w:p w14:paraId="1BE36416" w14:textId="77777777" w:rsidR="00A720A5" w:rsidRDefault="00C14F0E" w:rsidP="00A720A5">
      <w:pPr>
        <w:spacing w:after="0" w:line="240" w:lineRule="auto"/>
        <w:jc w:val="both"/>
        <w:rPr>
          <w:rFonts w:ascii="Verdana" w:hAnsi="Verdana"/>
          <w:b/>
          <w:sz w:val="20"/>
          <w:szCs w:val="20"/>
        </w:rPr>
      </w:pPr>
      <w:r>
        <w:rPr>
          <w:rFonts w:ascii="Verdana" w:hAnsi="Verdana"/>
          <w:b/>
          <w:sz w:val="20"/>
          <w:szCs w:val="20"/>
        </w:rPr>
        <w:t>Purpose of the Job</w:t>
      </w:r>
    </w:p>
    <w:p w14:paraId="1BE36417" w14:textId="77777777" w:rsidR="00A720A5" w:rsidRDefault="00A720A5" w:rsidP="00A720A5">
      <w:pPr>
        <w:spacing w:after="0" w:line="240" w:lineRule="auto"/>
        <w:jc w:val="both"/>
        <w:rPr>
          <w:rFonts w:ascii="Verdana" w:hAnsi="Verdana"/>
          <w:b/>
          <w:sz w:val="20"/>
          <w:szCs w:val="20"/>
        </w:rPr>
      </w:pPr>
    </w:p>
    <w:p w14:paraId="1BE36418" w14:textId="46AB849C" w:rsidR="003659AE" w:rsidRPr="003659AE" w:rsidRDefault="00B964F8" w:rsidP="003659AE">
      <w:pPr>
        <w:spacing w:after="0" w:line="240" w:lineRule="auto"/>
        <w:jc w:val="both"/>
        <w:rPr>
          <w:rFonts w:ascii="Verdana" w:hAnsi="Verdana"/>
          <w:sz w:val="20"/>
          <w:szCs w:val="20"/>
        </w:rPr>
      </w:pPr>
      <w:r>
        <w:rPr>
          <w:rFonts w:ascii="Verdana" w:hAnsi="Verdana"/>
          <w:sz w:val="20"/>
          <w:szCs w:val="20"/>
        </w:rPr>
        <w:t>To</w:t>
      </w:r>
      <w:r w:rsidR="00C00284">
        <w:rPr>
          <w:rFonts w:ascii="Verdana" w:hAnsi="Verdana"/>
          <w:sz w:val="20"/>
          <w:szCs w:val="20"/>
        </w:rPr>
        <w:t xml:space="preserve"> </w:t>
      </w:r>
      <w:r w:rsidR="00401DCE">
        <w:rPr>
          <w:rFonts w:ascii="Verdana" w:hAnsi="Verdana"/>
          <w:sz w:val="20"/>
          <w:szCs w:val="20"/>
        </w:rPr>
        <w:t xml:space="preserve">Maintain the </w:t>
      </w:r>
      <w:r w:rsidR="006347D2">
        <w:rPr>
          <w:rFonts w:ascii="Verdana" w:hAnsi="Verdana"/>
          <w:sz w:val="20"/>
          <w:szCs w:val="20"/>
        </w:rPr>
        <w:t>property</w:t>
      </w:r>
      <w:r w:rsidR="00401DCE">
        <w:rPr>
          <w:rFonts w:ascii="Verdana" w:hAnsi="Verdana"/>
          <w:sz w:val="20"/>
          <w:szCs w:val="20"/>
        </w:rPr>
        <w:t xml:space="preserve"> portfolio including</w:t>
      </w:r>
      <w:r w:rsidR="00BD2B11">
        <w:rPr>
          <w:rFonts w:ascii="Verdana" w:hAnsi="Verdana"/>
          <w:sz w:val="20"/>
          <w:szCs w:val="20"/>
        </w:rPr>
        <w:t xml:space="preserve"> community ho</w:t>
      </w:r>
      <w:r w:rsidR="0006359E">
        <w:rPr>
          <w:rFonts w:ascii="Verdana" w:hAnsi="Verdana"/>
          <w:sz w:val="20"/>
          <w:szCs w:val="20"/>
        </w:rPr>
        <w:t>using stock</w:t>
      </w:r>
      <w:r w:rsidR="00401DCE">
        <w:rPr>
          <w:rFonts w:ascii="Verdana" w:hAnsi="Verdana"/>
          <w:sz w:val="20"/>
          <w:szCs w:val="20"/>
        </w:rPr>
        <w:t xml:space="preserve"> the grounds to</w:t>
      </w:r>
      <w:r w:rsidR="006347D2">
        <w:rPr>
          <w:rFonts w:ascii="Verdana" w:hAnsi="Verdana"/>
          <w:sz w:val="20"/>
          <w:szCs w:val="20"/>
        </w:rPr>
        <w:t xml:space="preserve"> a</w:t>
      </w:r>
      <w:r w:rsidR="00401DCE">
        <w:rPr>
          <w:rFonts w:ascii="Verdana" w:hAnsi="Verdana"/>
          <w:sz w:val="20"/>
          <w:szCs w:val="20"/>
        </w:rPr>
        <w:t xml:space="preserve"> high </w:t>
      </w:r>
      <w:r w:rsidR="006347D2">
        <w:rPr>
          <w:rFonts w:ascii="Verdana" w:hAnsi="Verdana"/>
          <w:sz w:val="20"/>
          <w:szCs w:val="20"/>
        </w:rPr>
        <w:t>standard set by the YMCA</w:t>
      </w:r>
      <w:r w:rsidR="00834582">
        <w:rPr>
          <w:rFonts w:ascii="Verdana" w:hAnsi="Verdana"/>
          <w:sz w:val="20"/>
          <w:szCs w:val="20"/>
        </w:rPr>
        <w:t xml:space="preserve"> and t</w:t>
      </w:r>
      <w:r w:rsidR="006347D2">
        <w:rPr>
          <w:rFonts w:ascii="Verdana" w:hAnsi="Verdana"/>
          <w:sz w:val="20"/>
          <w:szCs w:val="20"/>
        </w:rPr>
        <w:t xml:space="preserve">o carry out repairs in a timely </w:t>
      </w:r>
      <w:r w:rsidR="003659AE">
        <w:rPr>
          <w:rFonts w:ascii="Verdana" w:hAnsi="Verdana"/>
          <w:sz w:val="20"/>
          <w:szCs w:val="20"/>
        </w:rPr>
        <w:t>manner</w:t>
      </w:r>
      <w:r w:rsidR="006347D2">
        <w:rPr>
          <w:rFonts w:ascii="Verdana" w:hAnsi="Verdana"/>
          <w:sz w:val="20"/>
          <w:szCs w:val="20"/>
        </w:rPr>
        <w:t xml:space="preserve"> as to reduce void rent loss.</w:t>
      </w:r>
      <w:r w:rsidR="003659AE" w:rsidRPr="003659AE">
        <w:rPr>
          <w:rFonts w:ascii="Comic Sans MS" w:eastAsia="Times New Roman" w:hAnsi="Comic Sans MS" w:cs="Times New Roman"/>
        </w:rPr>
        <w:t xml:space="preserve"> </w:t>
      </w:r>
      <w:r w:rsidR="003659AE" w:rsidRPr="003659AE">
        <w:rPr>
          <w:rFonts w:ascii="Verdana" w:hAnsi="Verdana"/>
          <w:sz w:val="20"/>
          <w:szCs w:val="20"/>
        </w:rPr>
        <w:t>To uphold and maintain the Christian values and ethos of the YMCA</w:t>
      </w:r>
    </w:p>
    <w:p w14:paraId="1BE36419" w14:textId="77777777" w:rsidR="003659AE" w:rsidRPr="003659AE" w:rsidRDefault="003659AE" w:rsidP="003659AE">
      <w:pPr>
        <w:spacing w:after="0" w:line="240" w:lineRule="auto"/>
        <w:jc w:val="both"/>
        <w:rPr>
          <w:rFonts w:ascii="Verdana" w:hAnsi="Verdana"/>
          <w:sz w:val="20"/>
          <w:szCs w:val="20"/>
        </w:rPr>
      </w:pPr>
    </w:p>
    <w:p w14:paraId="1BE3641C" w14:textId="77777777" w:rsidR="006347D2" w:rsidRDefault="006347D2" w:rsidP="00A720A5">
      <w:pPr>
        <w:spacing w:after="0" w:line="240" w:lineRule="auto"/>
        <w:jc w:val="both"/>
        <w:rPr>
          <w:rFonts w:ascii="Verdana" w:hAnsi="Verdana"/>
          <w:b/>
          <w:sz w:val="20"/>
          <w:szCs w:val="20"/>
          <w:u w:val="single"/>
        </w:rPr>
      </w:pPr>
    </w:p>
    <w:p w14:paraId="1BE3641D" w14:textId="77777777" w:rsidR="00A720A5" w:rsidRPr="00A720A5" w:rsidRDefault="00A720A5" w:rsidP="00A720A5">
      <w:pPr>
        <w:spacing w:after="0" w:line="240" w:lineRule="auto"/>
        <w:jc w:val="both"/>
        <w:rPr>
          <w:rFonts w:ascii="Verdana" w:hAnsi="Verdana"/>
          <w:b/>
          <w:sz w:val="20"/>
          <w:szCs w:val="20"/>
          <w:u w:val="single"/>
        </w:rPr>
      </w:pPr>
      <w:r w:rsidRPr="00A720A5">
        <w:rPr>
          <w:rFonts w:ascii="Verdana" w:hAnsi="Verdana"/>
          <w:b/>
          <w:sz w:val="20"/>
          <w:szCs w:val="20"/>
          <w:u w:val="single"/>
        </w:rPr>
        <w:t>Main duties and responsibilities</w:t>
      </w:r>
    </w:p>
    <w:p w14:paraId="1BE3641E" w14:textId="77777777" w:rsidR="00A720A5" w:rsidRPr="00A720A5" w:rsidRDefault="00A720A5" w:rsidP="00A720A5">
      <w:pPr>
        <w:spacing w:after="0" w:line="240" w:lineRule="auto"/>
        <w:jc w:val="both"/>
        <w:rPr>
          <w:rFonts w:ascii="Verdana" w:hAnsi="Verdana"/>
          <w:sz w:val="20"/>
          <w:szCs w:val="20"/>
        </w:rPr>
      </w:pPr>
    </w:p>
    <w:p w14:paraId="1BE3641F" w14:textId="77777777" w:rsidR="00A720A5" w:rsidRPr="00EB3832" w:rsidRDefault="00A720A5" w:rsidP="00401DCE">
      <w:pPr>
        <w:spacing w:after="0" w:line="240" w:lineRule="auto"/>
        <w:jc w:val="both"/>
        <w:rPr>
          <w:rFonts w:ascii="Verdana" w:hAnsi="Verdana"/>
          <w:sz w:val="20"/>
          <w:szCs w:val="20"/>
        </w:rPr>
      </w:pPr>
      <w:r w:rsidRPr="00EB3832">
        <w:rPr>
          <w:rFonts w:ascii="Verdana" w:hAnsi="Verdana"/>
          <w:sz w:val="20"/>
          <w:szCs w:val="20"/>
        </w:rPr>
        <w:t xml:space="preserve">The </w:t>
      </w:r>
      <w:r w:rsidR="00C14F0E" w:rsidRPr="00EB3832">
        <w:rPr>
          <w:rFonts w:ascii="Verdana" w:hAnsi="Verdana"/>
          <w:sz w:val="20"/>
          <w:szCs w:val="20"/>
        </w:rPr>
        <w:t xml:space="preserve">job </w:t>
      </w:r>
      <w:r w:rsidRPr="00EB3832">
        <w:rPr>
          <w:rFonts w:ascii="Verdana" w:hAnsi="Verdana"/>
          <w:sz w:val="20"/>
          <w:szCs w:val="20"/>
        </w:rPr>
        <w:t xml:space="preserve">holder </w:t>
      </w:r>
      <w:r w:rsidR="00C14F0E" w:rsidRPr="00EB3832">
        <w:rPr>
          <w:rFonts w:ascii="Verdana" w:hAnsi="Verdana"/>
          <w:sz w:val="20"/>
          <w:szCs w:val="20"/>
        </w:rPr>
        <w:t xml:space="preserve">is required </w:t>
      </w:r>
      <w:r w:rsidRPr="00EB3832">
        <w:rPr>
          <w:rFonts w:ascii="Verdana" w:hAnsi="Verdana"/>
          <w:sz w:val="20"/>
          <w:szCs w:val="20"/>
        </w:rPr>
        <w:t>to:</w:t>
      </w:r>
    </w:p>
    <w:p w14:paraId="1BE36420" w14:textId="77777777" w:rsidR="00C14F0E" w:rsidRPr="00EB3832" w:rsidRDefault="00C14F0E" w:rsidP="00C14F0E">
      <w:pPr>
        <w:spacing w:after="0" w:line="240" w:lineRule="auto"/>
        <w:jc w:val="both"/>
        <w:rPr>
          <w:rFonts w:ascii="Verdana" w:hAnsi="Verdana"/>
          <w:sz w:val="20"/>
          <w:szCs w:val="20"/>
        </w:rPr>
      </w:pPr>
    </w:p>
    <w:p w14:paraId="1BE36421" w14:textId="77777777" w:rsidR="00C14F0E" w:rsidRPr="00EB3832" w:rsidRDefault="00C14F0E" w:rsidP="00FA7E89">
      <w:pPr>
        <w:pStyle w:val="ListParagraph"/>
        <w:numPr>
          <w:ilvl w:val="0"/>
          <w:numId w:val="17"/>
        </w:numPr>
        <w:spacing w:after="0" w:line="240" w:lineRule="auto"/>
        <w:ind w:hanging="720"/>
        <w:jc w:val="both"/>
        <w:rPr>
          <w:rFonts w:ascii="Verdana" w:hAnsi="Verdana"/>
          <w:sz w:val="20"/>
          <w:szCs w:val="20"/>
        </w:rPr>
      </w:pPr>
      <w:proofErr w:type="gramStart"/>
      <w:r w:rsidRPr="00EB3832">
        <w:rPr>
          <w:rFonts w:ascii="Verdana" w:hAnsi="Verdana"/>
          <w:color w:val="000000"/>
        </w:rPr>
        <w:t>Comply fully at all times</w:t>
      </w:r>
      <w:proofErr w:type="gramEnd"/>
      <w:r w:rsidRPr="00EB3832">
        <w:rPr>
          <w:rFonts w:ascii="Verdana" w:hAnsi="Verdana"/>
          <w:color w:val="000000"/>
        </w:rPr>
        <w:t xml:space="preserve"> with the YMCA's policies and procedures relating to Safeguarding, Equality and Diversity, Professional Boundaries, and Health and Safety and to undertake training in these areas when required.</w:t>
      </w:r>
    </w:p>
    <w:p w14:paraId="1BE36422"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 xml:space="preserve">Complete work from prepared job sheets to </w:t>
      </w:r>
      <w:proofErr w:type="gramStart"/>
      <w:r w:rsidRPr="00EB3832">
        <w:rPr>
          <w:rFonts w:ascii="Verdana" w:eastAsia="Times New Roman" w:hAnsi="Verdana" w:cs="Times New Roman"/>
          <w:lang w:eastAsia="en-US"/>
        </w:rPr>
        <w:t>YMCA  standards</w:t>
      </w:r>
      <w:proofErr w:type="gramEnd"/>
    </w:p>
    <w:p w14:paraId="1BE36423"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Work within agreed budgets</w:t>
      </w:r>
    </w:p>
    <w:p w14:paraId="1BE36424"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Carry out painting, decorating and fitting out to the agreed standards</w:t>
      </w:r>
    </w:p>
    <w:p w14:paraId="1BE36425"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 xml:space="preserve">Arrange the handover of completed properties to the relevant scheme. </w:t>
      </w:r>
    </w:p>
    <w:p w14:paraId="1BE36426"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Furnish new properties and developments.</w:t>
      </w:r>
    </w:p>
    <w:p w14:paraId="1BE36427"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Take delivery of carpets, white goods and furniture.</w:t>
      </w:r>
    </w:p>
    <w:p w14:paraId="1BE36428"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 xml:space="preserve">Arrange appointments and meet with external contractors where necessary </w:t>
      </w:r>
    </w:p>
    <w:p w14:paraId="1BE36429"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Monitor all aspects of safety, security and compliance with current legislation; Ensure that the working practices properties and places of work are safe</w:t>
      </w:r>
    </w:p>
    <w:p w14:paraId="1BE3642A"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 xml:space="preserve">Carry out maintenance and repairs </w:t>
      </w:r>
      <w:proofErr w:type="gramStart"/>
      <w:r w:rsidRPr="00EB3832">
        <w:rPr>
          <w:rFonts w:ascii="Verdana" w:eastAsia="Times New Roman" w:hAnsi="Verdana" w:cs="Times New Roman"/>
          <w:lang w:eastAsia="en-US"/>
        </w:rPr>
        <w:t>works</w:t>
      </w:r>
      <w:proofErr w:type="gramEnd"/>
    </w:p>
    <w:p w14:paraId="1BE3642B"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t>Use company vehicles for taking materials and equipment to and from site; furniture and white goods collection/delivery/disposal and the disposal of unwanted household rubbish.</w:t>
      </w:r>
    </w:p>
    <w:p w14:paraId="1BE3642C" w14:textId="77777777" w:rsidR="00401DCE" w:rsidRPr="00EB3832" w:rsidRDefault="00401DCE" w:rsidP="00FA7E89">
      <w:pPr>
        <w:numPr>
          <w:ilvl w:val="0"/>
          <w:numId w:val="17"/>
        </w:numPr>
        <w:spacing w:after="0" w:line="240" w:lineRule="auto"/>
        <w:ind w:hanging="720"/>
        <w:rPr>
          <w:rFonts w:ascii="Verdana" w:eastAsia="Times New Roman" w:hAnsi="Verdana" w:cs="Times New Roman"/>
          <w:lang w:eastAsia="en-US"/>
        </w:rPr>
      </w:pPr>
      <w:r w:rsidRPr="00EB3832">
        <w:rPr>
          <w:rFonts w:ascii="Verdana" w:eastAsia="Times New Roman" w:hAnsi="Verdana" w:cs="Times New Roman"/>
          <w:lang w:eastAsia="en-US"/>
        </w:rPr>
        <w:lastRenderedPageBreak/>
        <w:t>Responsible for maintaining adequate stock of materials on site to complete the work; ensure that tools are maintained to high standard and are stored safely</w:t>
      </w:r>
    </w:p>
    <w:p w14:paraId="1BE3642D" w14:textId="77777777" w:rsidR="00A720A5" w:rsidRPr="00EB3832" w:rsidRDefault="00C14F0E" w:rsidP="00FA7E89">
      <w:pPr>
        <w:numPr>
          <w:ilvl w:val="0"/>
          <w:numId w:val="17"/>
        </w:numPr>
        <w:spacing w:after="0" w:line="240" w:lineRule="auto"/>
        <w:ind w:hanging="720"/>
        <w:jc w:val="both"/>
        <w:rPr>
          <w:rFonts w:ascii="Verdana" w:hAnsi="Verdana"/>
          <w:sz w:val="20"/>
          <w:szCs w:val="20"/>
        </w:rPr>
      </w:pPr>
      <w:r w:rsidRPr="00EB3832">
        <w:rPr>
          <w:rFonts w:ascii="Verdana" w:hAnsi="Verdana"/>
          <w:sz w:val="20"/>
          <w:szCs w:val="20"/>
        </w:rPr>
        <w:t xml:space="preserve">Undertake </w:t>
      </w:r>
      <w:r w:rsidR="00A720A5" w:rsidRPr="00EB3832">
        <w:rPr>
          <w:rFonts w:ascii="Verdana" w:hAnsi="Verdana"/>
          <w:sz w:val="20"/>
          <w:szCs w:val="20"/>
        </w:rPr>
        <w:t xml:space="preserve">such other duties as may reasonably </w:t>
      </w:r>
      <w:r w:rsidRPr="00EB3832">
        <w:rPr>
          <w:rFonts w:ascii="Verdana" w:hAnsi="Verdana"/>
          <w:sz w:val="20"/>
          <w:szCs w:val="20"/>
        </w:rPr>
        <w:t xml:space="preserve">be </w:t>
      </w:r>
      <w:r w:rsidR="00A720A5" w:rsidRPr="00EB3832">
        <w:rPr>
          <w:rFonts w:ascii="Verdana" w:hAnsi="Verdana"/>
          <w:sz w:val="20"/>
          <w:szCs w:val="20"/>
        </w:rPr>
        <w:t>required.</w:t>
      </w:r>
    </w:p>
    <w:p w14:paraId="1BE3642E" w14:textId="77777777" w:rsidR="006B5D44" w:rsidRPr="00EB3832" w:rsidRDefault="006B5D44" w:rsidP="0002741C">
      <w:pPr>
        <w:jc w:val="center"/>
        <w:rPr>
          <w:rFonts w:ascii="Verdana" w:hAnsi="Verdana"/>
          <w:b/>
          <w:sz w:val="24"/>
          <w:u w:val="single"/>
        </w:rPr>
      </w:pPr>
    </w:p>
    <w:p w14:paraId="1BE3642F" w14:textId="77777777" w:rsidR="006B5D44" w:rsidRPr="00EB3832" w:rsidRDefault="006B5D44" w:rsidP="0002741C">
      <w:pPr>
        <w:jc w:val="center"/>
        <w:rPr>
          <w:rFonts w:ascii="Verdana" w:hAnsi="Verdana"/>
          <w:b/>
          <w:sz w:val="24"/>
          <w:u w:val="single"/>
        </w:rPr>
      </w:pPr>
    </w:p>
    <w:p w14:paraId="1BE36430" w14:textId="77777777" w:rsidR="006347D2" w:rsidRPr="00EB3832" w:rsidRDefault="006347D2" w:rsidP="006347D2">
      <w:pPr>
        <w:rPr>
          <w:rFonts w:ascii="Verdana" w:hAnsi="Verdana"/>
          <w:b/>
          <w:sz w:val="20"/>
          <w:szCs w:val="20"/>
        </w:rPr>
      </w:pPr>
    </w:p>
    <w:p w14:paraId="1BE36432" w14:textId="77777777" w:rsidR="006347D2" w:rsidRPr="00EB3832" w:rsidRDefault="006347D2" w:rsidP="006347D2">
      <w:pPr>
        <w:rPr>
          <w:rFonts w:ascii="Verdana" w:hAnsi="Verdana"/>
          <w:b/>
          <w:sz w:val="24"/>
          <w:szCs w:val="24"/>
        </w:rPr>
      </w:pPr>
      <w:r w:rsidRPr="00EB3832">
        <w:rPr>
          <w:rFonts w:ascii="Verdana" w:hAnsi="Verdana"/>
          <w:b/>
          <w:sz w:val="24"/>
          <w:szCs w:val="24"/>
        </w:rPr>
        <w:t>Scope and Limits of authority</w:t>
      </w:r>
    </w:p>
    <w:p w14:paraId="1BE36433" w14:textId="77777777" w:rsidR="00AB5A0E" w:rsidRPr="00EB3832" w:rsidRDefault="006347D2" w:rsidP="006347D2">
      <w:pPr>
        <w:spacing w:after="0" w:line="240" w:lineRule="auto"/>
        <w:jc w:val="both"/>
        <w:rPr>
          <w:rFonts w:ascii="Verdana" w:hAnsi="Verdana"/>
          <w:sz w:val="20"/>
          <w:szCs w:val="20"/>
        </w:rPr>
      </w:pPr>
      <w:r w:rsidRPr="00EB3832">
        <w:rPr>
          <w:rFonts w:ascii="Verdana" w:hAnsi="Verdana"/>
          <w:sz w:val="20"/>
          <w:szCs w:val="20"/>
        </w:rPr>
        <w:t>T</w:t>
      </w:r>
      <w:r w:rsidR="00AB5A0E" w:rsidRPr="00EB3832">
        <w:rPr>
          <w:rFonts w:ascii="Verdana" w:hAnsi="Verdana"/>
          <w:sz w:val="20"/>
          <w:szCs w:val="20"/>
        </w:rPr>
        <w:t>he post holder is</w:t>
      </w:r>
      <w:r w:rsidRPr="00EB3832">
        <w:rPr>
          <w:rFonts w:ascii="Verdana" w:hAnsi="Verdana"/>
          <w:sz w:val="20"/>
          <w:szCs w:val="20"/>
        </w:rPr>
        <w:t xml:space="preserve"> responsible to the</w:t>
      </w:r>
      <w:r w:rsidR="00AB5A0E" w:rsidRPr="00EB3832">
        <w:rPr>
          <w:rFonts w:ascii="Verdana" w:hAnsi="Verdana"/>
          <w:sz w:val="20"/>
          <w:szCs w:val="20"/>
        </w:rPr>
        <w:t xml:space="preserve"> YMCA Campus</w:t>
      </w:r>
      <w:r w:rsidRPr="00EB3832">
        <w:rPr>
          <w:rFonts w:ascii="Verdana" w:hAnsi="Verdana"/>
          <w:sz w:val="20"/>
          <w:szCs w:val="20"/>
        </w:rPr>
        <w:t xml:space="preserve"> Maintenance Supervisor.  </w:t>
      </w:r>
    </w:p>
    <w:p w14:paraId="1BE36434" w14:textId="77777777" w:rsidR="00AB5A0E" w:rsidRPr="00EB3832" w:rsidRDefault="00AB5A0E" w:rsidP="006347D2">
      <w:pPr>
        <w:spacing w:after="0" w:line="240" w:lineRule="auto"/>
        <w:jc w:val="both"/>
        <w:rPr>
          <w:rFonts w:ascii="Verdana" w:hAnsi="Verdana"/>
          <w:sz w:val="20"/>
          <w:szCs w:val="20"/>
        </w:rPr>
      </w:pPr>
    </w:p>
    <w:p w14:paraId="1BE36435" w14:textId="77777777" w:rsidR="00AB5A0E" w:rsidRPr="00EB3832" w:rsidRDefault="00AB5A0E" w:rsidP="006347D2">
      <w:pPr>
        <w:spacing w:after="0" w:line="240" w:lineRule="auto"/>
        <w:jc w:val="both"/>
        <w:rPr>
          <w:rFonts w:ascii="Verdana" w:hAnsi="Verdana"/>
          <w:sz w:val="20"/>
          <w:szCs w:val="20"/>
        </w:rPr>
      </w:pPr>
    </w:p>
    <w:p w14:paraId="1BE36436" w14:textId="77777777" w:rsidR="00AB5A0E" w:rsidRPr="00EB3832" w:rsidRDefault="00AB5A0E" w:rsidP="006347D2">
      <w:pPr>
        <w:spacing w:after="0" w:line="240" w:lineRule="auto"/>
        <w:jc w:val="both"/>
        <w:rPr>
          <w:rFonts w:ascii="Verdana" w:hAnsi="Verdana"/>
          <w:b/>
          <w:sz w:val="20"/>
          <w:szCs w:val="20"/>
        </w:rPr>
      </w:pPr>
      <w:r w:rsidRPr="00EB3832">
        <w:rPr>
          <w:rFonts w:ascii="Verdana" w:hAnsi="Verdana"/>
          <w:b/>
          <w:sz w:val="20"/>
          <w:szCs w:val="20"/>
        </w:rPr>
        <w:t xml:space="preserve">SKILLS and ABILITIES </w:t>
      </w:r>
    </w:p>
    <w:p w14:paraId="1BE36437" w14:textId="77777777" w:rsidR="00AB5A0E" w:rsidRPr="00EB3832" w:rsidRDefault="00AB5A0E" w:rsidP="006347D2">
      <w:pPr>
        <w:spacing w:after="0" w:line="240" w:lineRule="auto"/>
        <w:jc w:val="both"/>
        <w:rPr>
          <w:rFonts w:ascii="Verdana" w:hAnsi="Verdana"/>
          <w:b/>
          <w:sz w:val="20"/>
          <w:szCs w:val="20"/>
        </w:rPr>
      </w:pPr>
    </w:p>
    <w:p w14:paraId="1BE36438" w14:textId="77777777" w:rsidR="00AB5A0E" w:rsidRPr="00EB3832" w:rsidRDefault="00AB5A0E" w:rsidP="006347D2">
      <w:pPr>
        <w:spacing w:after="0" w:line="240" w:lineRule="auto"/>
        <w:jc w:val="both"/>
        <w:rPr>
          <w:rFonts w:ascii="Verdana" w:hAnsi="Verdana"/>
          <w:b/>
          <w:sz w:val="20"/>
          <w:szCs w:val="20"/>
        </w:rPr>
      </w:pPr>
    </w:p>
    <w:p w14:paraId="1BE36439" w14:textId="682FB2D3" w:rsidR="00AB5A0E" w:rsidRPr="00EB3832" w:rsidRDefault="00AB5A0E" w:rsidP="00EB3832">
      <w:pPr>
        <w:pStyle w:val="ListParagraph"/>
        <w:numPr>
          <w:ilvl w:val="0"/>
          <w:numId w:val="18"/>
        </w:numPr>
        <w:spacing w:after="0" w:line="240" w:lineRule="auto"/>
        <w:ind w:left="851"/>
        <w:rPr>
          <w:rFonts w:ascii="Verdana" w:eastAsia="Times New Roman" w:hAnsi="Verdana" w:cs="Times New Roman"/>
          <w:b/>
          <w:lang w:val="en-US" w:eastAsia="en-US"/>
        </w:rPr>
      </w:pPr>
      <w:r w:rsidRPr="00EB3832">
        <w:rPr>
          <w:rFonts w:ascii="Verdana" w:eastAsia="Times New Roman" w:hAnsi="Verdana" w:cs="Times New Roman"/>
          <w:b/>
          <w:lang w:val="en-US" w:eastAsia="en-US"/>
        </w:rPr>
        <w:t>Specific Qualification, Experience and Track Record</w:t>
      </w:r>
    </w:p>
    <w:p w14:paraId="0779D6BD" w14:textId="77777777" w:rsidR="00EB3832" w:rsidRPr="00EB3832" w:rsidRDefault="00EB3832" w:rsidP="00EB3832">
      <w:pPr>
        <w:spacing w:after="0" w:line="240" w:lineRule="auto"/>
        <w:ind w:left="851"/>
        <w:rPr>
          <w:rFonts w:ascii="Verdana" w:eastAsia="Times New Roman" w:hAnsi="Verdana" w:cs="Times New Roman"/>
          <w:b/>
          <w:lang w:val="en-US" w:eastAsia="en-US"/>
        </w:rPr>
      </w:pPr>
    </w:p>
    <w:p w14:paraId="1BE3643A"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1.1</w:t>
      </w:r>
      <w:r w:rsidRPr="00EB3832">
        <w:rPr>
          <w:rFonts w:ascii="Verdana" w:eastAsia="Times New Roman" w:hAnsi="Verdana" w:cs="Times New Roman"/>
          <w:lang w:val="en-US" w:eastAsia="en-US"/>
        </w:rPr>
        <w:tab/>
        <w:t>Complete works from prepare</w:t>
      </w:r>
      <w:r w:rsidR="002B6ED3" w:rsidRPr="00EB3832">
        <w:rPr>
          <w:rFonts w:ascii="Verdana" w:eastAsia="Times New Roman" w:hAnsi="Verdana" w:cs="Times New Roman"/>
          <w:lang w:val="en-US" w:eastAsia="en-US"/>
        </w:rPr>
        <w:t>d job sheets to YMCA</w:t>
      </w:r>
      <w:r w:rsidRPr="00EB3832">
        <w:rPr>
          <w:rFonts w:ascii="Verdana" w:eastAsia="Times New Roman" w:hAnsi="Verdana" w:cs="Times New Roman"/>
          <w:lang w:val="en-US" w:eastAsia="en-US"/>
        </w:rPr>
        <w:t xml:space="preserve"> standards </w:t>
      </w:r>
    </w:p>
    <w:p w14:paraId="1BE3643B"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1.2</w:t>
      </w:r>
      <w:r w:rsidRPr="00EB3832">
        <w:rPr>
          <w:rFonts w:ascii="Verdana" w:eastAsia="Times New Roman" w:hAnsi="Verdana" w:cs="Times New Roman"/>
          <w:lang w:val="en-US" w:eastAsia="en-US"/>
        </w:rPr>
        <w:tab/>
        <w:t xml:space="preserve">Work within agreed budgets </w:t>
      </w:r>
    </w:p>
    <w:p w14:paraId="1BE3643C"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1.3</w:t>
      </w:r>
      <w:r w:rsidRPr="00EB3832">
        <w:rPr>
          <w:rFonts w:ascii="Verdana" w:eastAsia="Times New Roman" w:hAnsi="Verdana" w:cs="Times New Roman"/>
          <w:lang w:val="en-US" w:eastAsia="en-US"/>
        </w:rPr>
        <w:tab/>
        <w:t xml:space="preserve">Carry out maintenance and repair </w:t>
      </w:r>
      <w:proofErr w:type="gramStart"/>
      <w:r w:rsidRPr="00EB3832">
        <w:rPr>
          <w:rFonts w:ascii="Verdana" w:eastAsia="Times New Roman" w:hAnsi="Verdana" w:cs="Times New Roman"/>
          <w:lang w:val="en-US" w:eastAsia="en-US"/>
        </w:rPr>
        <w:t>works</w:t>
      </w:r>
      <w:proofErr w:type="gramEnd"/>
      <w:r w:rsidRPr="00EB3832">
        <w:rPr>
          <w:rFonts w:ascii="Verdana" w:eastAsia="Times New Roman" w:hAnsi="Verdana" w:cs="Times New Roman"/>
          <w:lang w:val="en-US" w:eastAsia="en-US"/>
        </w:rPr>
        <w:t xml:space="preserve"> </w:t>
      </w:r>
    </w:p>
    <w:p w14:paraId="1BE3643D"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1.4</w:t>
      </w:r>
      <w:r w:rsidRPr="00EB3832">
        <w:rPr>
          <w:rFonts w:ascii="Verdana" w:eastAsia="Times New Roman" w:hAnsi="Verdana" w:cs="Times New Roman"/>
          <w:lang w:val="en-US" w:eastAsia="en-US"/>
        </w:rPr>
        <w:tab/>
        <w:t xml:space="preserve">Carry out refurbishing works and decorating to an agreed standard </w:t>
      </w:r>
    </w:p>
    <w:p w14:paraId="1BE3643E"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1.5</w:t>
      </w:r>
      <w:r w:rsidRPr="00EB3832">
        <w:rPr>
          <w:rFonts w:ascii="Verdana" w:eastAsia="Times New Roman" w:hAnsi="Verdana" w:cs="Times New Roman"/>
          <w:lang w:val="en-US" w:eastAsia="en-US"/>
        </w:rPr>
        <w:tab/>
        <w:t xml:space="preserve">Arrange appointments with customers, support staff and external contractors where necessary </w:t>
      </w:r>
    </w:p>
    <w:p w14:paraId="1BE3643F"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1.6</w:t>
      </w:r>
      <w:r w:rsidRPr="00EB3832">
        <w:rPr>
          <w:rFonts w:ascii="Verdana" w:eastAsia="Times New Roman" w:hAnsi="Verdana" w:cs="Times New Roman"/>
          <w:lang w:val="en-US" w:eastAsia="en-US"/>
        </w:rPr>
        <w:tab/>
        <w:t>Monitor all aspects of safety, security and compliance with current legislation; ensure that the working practices, properties and places of work are safe</w:t>
      </w:r>
    </w:p>
    <w:p w14:paraId="1BE36440"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1.7</w:t>
      </w:r>
      <w:r w:rsidRPr="00EB3832">
        <w:rPr>
          <w:rFonts w:ascii="Verdana" w:eastAsia="Times New Roman" w:hAnsi="Verdana" w:cs="Times New Roman"/>
          <w:lang w:val="en-US" w:eastAsia="en-US"/>
        </w:rPr>
        <w:tab/>
        <w:t>Use company vehicles for taking materials and equipment to and from site; furniture and white goods collection/delivery/disposal of unwanted household rubbish</w:t>
      </w:r>
    </w:p>
    <w:p w14:paraId="1BE36441"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1.8</w:t>
      </w:r>
      <w:r w:rsidRPr="00EB3832">
        <w:rPr>
          <w:rFonts w:ascii="Verdana" w:eastAsia="Times New Roman" w:hAnsi="Verdana" w:cs="Times New Roman"/>
          <w:lang w:val="en-US" w:eastAsia="en-US"/>
        </w:rPr>
        <w:tab/>
        <w:t xml:space="preserve">Responsible for maintaining adequate stock of materials on site to complete the work; ensure that tools are maintained to </w:t>
      </w:r>
      <w:proofErr w:type="gramStart"/>
      <w:r w:rsidRPr="00EB3832">
        <w:rPr>
          <w:rFonts w:ascii="Verdana" w:eastAsia="Times New Roman" w:hAnsi="Verdana" w:cs="Times New Roman"/>
          <w:lang w:val="en-US" w:eastAsia="en-US"/>
        </w:rPr>
        <w:t>high</w:t>
      </w:r>
      <w:proofErr w:type="gramEnd"/>
      <w:r w:rsidRPr="00EB3832">
        <w:rPr>
          <w:rFonts w:ascii="Verdana" w:eastAsia="Times New Roman" w:hAnsi="Verdana" w:cs="Times New Roman"/>
          <w:lang w:val="en-US" w:eastAsia="en-US"/>
        </w:rPr>
        <w:t xml:space="preserve"> standard and are stored safely  </w:t>
      </w:r>
    </w:p>
    <w:p w14:paraId="1BE36442"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p>
    <w:p w14:paraId="1BE36443" w14:textId="12D4CD05" w:rsidR="00AB5A0E" w:rsidRPr="00EB3832" w:rsidRDefault="00AB5A0E" w:rsidP="00EB3832">
      <w:pPr>
        <w:pStyle w:val="ListParagraph"/>
        <w:numPr>
          <w:ilvl w:val="0"/>
          <w:numId w:val="18"/>
        </w:numPr>
        <w:spacing w:after="0" w:line="240" w:lineRule="auto"/>
        <w:ind w:left="851"/>
        <w:rPr>
          <w:rFonts w:ascii="Verdana" w:eastAsia="Times New Roman" w:hAnsi="Verdana" w:cs="Times New Roman"/>
          <w:b/>
          <w:lang w:val="en-US" w:eastAsia="en-US"/>
        </w:rPr>
      </w:pPr>
      <w:r w:rsidRPr="00EB3832">
        <w:rPr>
          <w:rFonts w:ascii="Verdana" w:eastAsia="Times New Roman" w:hAnsi="Verdana" w:cs="Times New Roman"/>
          <w:b/>
          <w:lang w:val="en-US" w:eastAsia="en-US"/>
        </w:rPr>
        <w:t>Special Knowledge and Requirements</w:t>
      </w:r>
    </w:p>
    <w:p w14:paraId="069EBD67" w14:textId="77777777" w:rsidR="00EB3832" w:rsidRPr="00EB3832" w:rsidRDefault="00EB3832" w:rsidP="00EB3832">
      <w:pPr>
        <w:spacing w:after="0" w:line="240" w:lineRule="auto"/>
        <w:ind w:left="851"/>
        <w:rPr>
          <w:rFonts w:ascii="Verdana" w:eastAsia="Times New Roman" w:hAnsi="Verdana" w:cs="Times New Roman"/>
          <w:b/>
          <w:lang w:val="en-US" w:eastAsia="en-US"/>
        </w:rPr>
      </w:pPr>
    </w:p>
    <w:p w14:paraId="1BE36444"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2.1</w:t>
      </w:r>
      <w:r w:rsidRPr="00EB3832">
        <w:rPr>
          <w:rFonts w:ascii="Verdana" w:eastAsia="Times New Roman" w:hAnsi="Verdana" w:cs="Times New Roman"/>
          <w:lang w:val="en-US" w:eastAsia="en-US"/>
        </w:rPr>
        <w:tab/>
        <w:t>Maintaining confidentiality</w:t>
      </w:r>
    </w:p>
    <w:p w14:paraId="1BE36445"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2.2</w:t>
      </w:r>
      <w:r w:rsidRPr="00EB3832">
        <w:rPr>
          <w:rFonts w:ascii="Verdana" w:eastAsia="Times New Roman" w:hAnsi="Verdana" w:cs="Times New Roman"/>
          <w:lang w:val="en-US" w:eastAsia="en-US"/>
        </w:rPr>
        <w:tab/>
        <w:t>Working as part of a team and highlighting any</w:t>
      </w:r>
      <w:r w:rsidR="002B6ED3" w:rsidRPr="00EB3832">
        <w:rPr>
          <w:rFonts w:ascii="Verdana" w:eastAsia="Times New Roman" w:hAnsi="Verdana" w:cs="Times New Roman"/>
          <w:lang w:val="en-US" w:eastAsia="en-US"/>
        </w:rPr>
        <w:t xml:space="preserve"> work that needs to be done by t</w:t>
      </w:r>
      <w:r w:rsidRPr="00EB3832">
        <w:rPr>
          <w:rFonts w:ascii="Verdana" w:eastAsia="Times New Roman" w:hAnsi="Verdana" w:cs="Times New Roman"/>
          <w:lang w:val="en-US" w:eastAsia="en-US"/>
        </w:rPr>
        <w:t xml:space="preserve">eam </w:t>
      </w:r>
      <w:proofErr w:type="gramStart"/>
      <w:r w:rsidRPr="00EB3832">
        <w:rPr>
          <w:rFonts w:ascii="Verdana" w:eastAsia="Times New Roman" w:hAnsi="Verdana" w:cs="Times New Roman"/>
          <w:lang w:val="en-US" w:eastAsia="en-US"/>
        </w:rPr>
        <w:t>member</w:t>
      </w:r>
      <w:proofErr w:type="gramEnd"/>
    </w:p>
    <w:p w14:paraId="1BE36446" w14:textId="77777777" w:rsidR="00AB5A0E" w:rsidRPr="00EB3832" w:rsidRDefault="00AB5A0E" w:rsidP="00EB3832">
      <w:pPr>
        <w:spacing w:after="0" w:line="240" w:lineRule="auto"/>
        <w:ind w:left="851"/>
        <w:rPr>
          <w:rFonts w:ascii="Verdana" w:eastAsia="Times New Roman" w:hAnsi="Verdana" w:cs="Times New Roman"/>
          <w:lang w:val="en-US" w:eastAsia="en-US"/>
        </w:rPr>
      </w:pPr>
      <w:r w:rsidRPr="00EB3832">
        <w:rPr>
          <w:rFonts w:ascii="Verdana" w:eastAsia="Times New Roman" w:hAnsi="Verdana" w:cs="Times New Roman"/>
          <w:lang w:val="en-US" w:eastAsia="en-US"/>
        </w:rPr>
        <w:t>2.3</w:t>
      </w:r>
      <w:r w:rsidRPr="00EB3832">
        <w:rPr>
          <w:rFonts w:ascii="Verdana" w:eastAsia="Times New Roman" w:hAnsi="Verdana" w:cs="Times New Roman"/>
          <w:lang w:val="en-US" w:eastAsia="en-US"/>
        </w:rPr>
        <w:tab/>
        <w:t>Effective communication skills to report any repairs / replacements</w:t>
      </w:r>
    </w:p>
    <w:p w14:paraId="1BE36447"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2.4</w:t>
      </w:r>
      <w:r w:rsidRPr="00EB3832">
        <w:rPr>
          <w:rFonts w:ascii="Verdana" w:eastAsia="Times New Roman" w:hAnsi="Verdana" w:cs="Times New Roman"/>
          <w:lang w:val="en-US" w:eastAsia="en-US"/>
        </w:rPr>
        <w:tab/>
        <w:t>Experience of working alongside vulnerable adults (if not you will undergo training on this)</w:t>
      </w:r>
    </w:p>
    <w:p w14:paraId="1BE36448" w14:textId="77777777" w:rsidR="00AB5A0E" w:rsidRPr="00EB3832" w:rsidRDefault="00AB5A0E" w:rsidP="00EB3832">
      <w:pPr>
        <w:spacing w:after="0" w:line="240" w:lineRule="auto"/>
        <w:ind w:left="851"/>
        <w:rPr>
          <w:rFonts w:ascii="Verdana" w:eastAsia="Times New Roman" w:hAnsi="Verdana" w:cs="Times New Roman"/>
          <w:lang w:val="en-US" w:eastAsia="en-US"/>
        </w:rPr>
      </w:pPr>
    </w:p>
    <w:p w14:paraId="1BE36449" w14:textId="5DE93C3A" w:rsidR="00AB5A0E" w:rsidRPr="00EB3832" w:rsidRDefault="00AB5A0E" w:rsidP="00EB3832">
      <w:pPr>
        <w:pStyle w:val="ListParagraph"/>
        <w:numPr>
          <w:ilvl w:val="0"/>
          <w:numId w:val="18"/>
        </w:numPr>
        <w:spacing w:after="0" w:line="240" w:lineRule="auto"/>
        <w:ind w:left="851"/>
        <w:rPr>
          <w:rFonts w:ascii="Verdana" w:eastAsia="Times New Roman" w:hAnsi="Verdana" w:cs="Times New Roman"/>
          <w:b/>
          <w:lang w:val="en-US" w:eastAsia="en-US"/>
        </w:rPr>
      </w:pPr>
      <w:r w:rsidRPr="00EB3832">
        <w:rPr>
          <w:rFonts w:ascii="Verdana" w:eastAsia="Times New Roman" w:hAnsi="Verdana" w:cs="Times New Roman"/>
          <w:b/>
          <w:lang w:val="en-US" w:eastAsia="en-US"/>
        </w:rPr>
        <w:t>Additional Job Requirements</w:t>
      </w:r>
    </w:p>
    <w:p w14:paraId="224C230C" w14:textId="77777777" w:rsidR="00EB3832" w:rsidRPr="00EB3832" w:rsidRDefault="00EB3832" w:rsidP="00EB3832">
      <w:pPr>
        <w:spacing w:after="0" w:line="240" w:lineRule="auto"/>
        <w:ind w:left="851"/>
        <w:rPr>
          <w:rFonts w:ascii="Verdana" w:eastAsia="Times New Roman" w:hAnsi="Verdana" w:cs="Times New Roman"/>
          <w:b/>
          <w:lang w:val="en-US" w:eastAsia="en-US"/>
        </w:rPr>
      </w:pPr>
    </w:p>
    <w:p w14:paraId="1BE3644A"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3.1</w:t>
      </w:r>
      <w:r w:rsidRPr="00EB3832">
        <w:rPr>
          <w:rFonts w:ascii="Verdana" w:eastAsia="Times New Roman" w:hAnsi="Verdana" w:cs="Times New Roman"/>
          <w:lang w:val="en-US" w:eastAsia="en-US"/>
        </w:rPr>
        <w:tab/>
        <w:t>Ability to drive and have own transport</w:t>
      </w:r>
    </w:p>
    <w:p w14:paraId="1BE3644B"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3.2</w:t>
      </w:r>
      <w:r w:rsidRPr="00EB3832">
        <w:rPr>
          <w:rFonts w:ascii="Verdana" w:eastAsia="Times New Roman" w:hAnsi="Verdana" w:cs="Times New Roman"/>
          <w:lang w:val="en-US" w:eastAsia="en-US"/>
        </w:rPr>
        <w:tab/>
        <w:t>Ability to remain calm under pressure and difficult situations</w:t>
      </w:r>
    </w:p>
    <w:p w14:paraId="1BE3644C"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3.3</w:t>
      </w:r>
      <w:r w:rsidRPr="00EB3832">
        <w:rPr>
          <w:rFonts w:ascii="Verdana" w:eastAsia="Times New Roman" w:hAnsi="Verdana" w:cs="Times New Roman"/>
          <w:lang w:val="en-US" w:eastAsia="en-US"/>
        </w:rPr>
        <w:tab/>
        <w:t>Must be self-motivated with a positive can-do approach</w:t>
      </w:r>
    </w:p>
    <w:p w14:paraId="1BE3644D"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3.4</w:t>
      </w:r>
      <w:r w:rsidRPr="00EB3832">
        <w:rPr>
          <w:rFonts w:ascii="Verdana" w:eastAsia="Times New Roman" w:hAnsi="Verdana" w:cs="Times New Roman"/>
          <w:lang w:val="en-US" w:eastAsia="en-US"/>
        </w:rPr>
        <w:tab/>
        <w:t>Strong commitment to equality and diversity</w:t>
      </w:r>
    </w:p>
    <w:p w14:paraId="1BE3644E"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3.5</w:t>
      </w:r>
      <w:r w:rsidRPr="00EB3832">
        <w:rPr>
          <w:rFonts w:ascii="Verdana" w:eastAsia="Times New Roman" w:hAnsi="Verdana" w:cs="Times New Roman"/>
          <w:lang w:val="en-US" w:eastAsia="en-US"/>
        </w:rPr>
        <w:tab/>
        <w:t>Must be able to demonstrate a commitment to our Values</w:t>
      </w:r>
    </w:p>
    <w:p w14:paraId="1BE3644F" w14:textId="77777777" w:rsidR="00AB5A0E" w:rsidRPr="00EB3832" w:rsidRDefault="00AB5A0E" w:rsidP="00EB3832">
      <w:pPr>
        <w:spacing w:after="0" w:line="240" w:lineRule="auto"/>
        <w:ind w:left="851" w:hanging="720"/>
        <w:rPr>
          <w:rFonts w:ascii="Verdana" w:eastAsia="Times New Roman" w:hAnsi="Verdana" w:cs="Times New Roman"/>
          <w:lang w:val="en-US" w:eastAsia="en-US"/>
        </w:rPr>
      </w:pPr>
      <w:r w:rsidRPr="00EB3832">
        <w:rPr>
          <w:rFonts w:ascii="Verdana" w:eastAsia="Times New Roman" w:hAnsi="Verdana" w:cs="Times New Roman"/>
          <w:lang w:val="en-US" w:eastAsia="en-US"/>
        </w:rPr>
        <w:t>3.6</w:t>
      </w:r>
      <w:r w:rsidRPr="00EB3832">
        <w:rPr>
          <w:rFonts w:ascii="Verdana" w:eastAsia="Times New Roman" w:hAnsi="Verdana" w:cs="Times New Roman"/>
          <w:lang w:val="en-US" w:eastAsia="en-US"/>
        </w:rPr>
        <w:tab/>
        <w:t xml:space="preserve">Ability to undertake the physical demands of the role which require some physical lifting, carrying, </w:t>
      </w:r>
    </w:p>
    <w:p w14:paraId="1BE36450" w14:textId="6F2360AF" w:rsidR="00AB5A0E" w:rsidRPr="00EB3832" w:rsidRDefault="00EB3832" w:rsidP="00EB3832">
      <w:pPr>
        <w:spacing w:after="0" w:line="240" w:lineRule="auto"/>
        <w:ind w:left="851" w:hanging="131"/>
        <w:rPr>
          <w:rFonts w:ascii="Verdana" w:eastAsia="Times New Roman" w:hAnsi="Verdana" w:cs="Times New Roman"/>
          <w:lang w:val="en-US" w:eastAsia="en-US"/>
        </w:rPr>
      </w:pPr>
      <w:r>
        <w:rPr>
          <w:rFonts w:ascii="Verdana" w:eastAsia="Times New Roman" w:hAnsi="Verdana" w:cs="Times New Roman"/>
          <w:lang w:val="en-US" w:eastAsia="en-US"/>
        </w:rPr>
        <w:t xml:space="preserve"> </w:t>
      </w:r>
      <w:r w:rsidR="00AB5A0E" w:rsidRPr="00EB3832">
        <w:rPr>
          <w:rFonts w:ascii="Verdana" w:eastAsia="Times New Roman" w:hAnsi="Verdana" w:cs="Times New Roman"/>
          <w:lang w:val="en-US" w:eastAsia="en-US"/>
        </w:rPr>
        <w:t>bending and use of ladders</w:t>
      </w:r>
    </w:p>
    <w:p w14:paraId="1BE36451" w14:textId="77777777" w:rsidR="00AB5A0E" w:rsidRPr="00AB5A0E" w:rsidRDefault="00AB5A0E" w:rsidP="00EB3832">
      <w:pPr>
        <w:ind w:left="851"/>
        <w:rPr>
          <w:rFonts w:eastAsia="Times New Roman" w:cs="Times New Roman"/>
          <w:lang w:val="en-US" w:eastAsia="en-US"/>
        </w:rPr>
      </w:pPr>
      <w:r w:rsidRPr="00AB5A0E">
        <w:rPr>
          <w:rFonts w:eastAsia="Times New Roman" w:cs="Times New Roman"/>
          <w:lang w:val="en-US" w:eastAsia="en-US"/>
        </w:rPr>
        <w:br w:type="page"/>
      </w:r>
    </w:p>
    <w:p w14:paraId="1BE36452" w14:textId="77777777" w:rsidR="00F36BA4" w:rsidRDefault="00F36BA4" w:rsidP="006347D2">
      <w:pPr>
        <w:spacing w:after="0" w:line="240" w:lineRule="auto"/>
        <w:jc w:val="both"/>
        <w:rPr>
          <w:rFonts w:ascii="Verdana" w:hAnsi="Verdana"/>
          <w:b/>
          <w:sz w:val="20"/>
          <w:szCs w:val="20"/>
        </w:rPr>
      </w:pPr>
    </w:p>
    <w:p w14:paraId="1BE36453" w14:textId="77777777" w:rsidR="00F36BA4" w:rsidRDefault="00F36BA4" w:rsidP="006347D2">
      <w:pPr>
        <w:spacing w:after="0" w:line="240" w:lineRule="auto"/>
        <w:jc w:val="both"/>
        <w:rPr>
          <w:rFonts w:ascii="Verdana" w:hAnsi="Verdana"/>
          <w:b/>
          <w:sz w:val="20"/>
          <w:szCs w:val="20"/>
        </w:rPr>
      </w:pPr>
    </w:p>
    <w:p w14:paraId="1BE36454" w14:textId="77777777" w:rsidR="00F36BA4" w:rsidRDefault="00F36BA4" w:rsidP="006347D2">
      <w:pPr>
        <w:spacing w:after="0" w:line="240" w:lineRule="auto"/>
        <w:jc w:val="both"/>
        <w:rPr>
          <w:rFonts w:ascii="Verdana" w:hAnsi="Verdana"/>
          <w:b/>
          <w:sz w:val="20"/>
          <w:szCs w:val="20"/>
        </w:rPr>
      </w:pPr>
    </w:p>
    <w:p w14:paraId="1BE36455" w14:textId="77777777" w:rsidR="00AB5A0E" w:rsidRDefault="00F36BA4" w:rsidP="00F36BA4">
      <w:pPr>
        <w:spacing w:after="0" w:line="240" w:lineRule="auto"/>
        <w:jc w:val="center"/>
        <w:rPr>
          <w:rFonts w:ascii="Verdana" w:hAnsi="Verdana"/>
          <w:b/>
          <w:sz w:val="20"/>
          <w:szCs w:val="20"/>
        </w:rPr>
      </w:pPr>
      <w:r>
        <w:rPr>
          <w:rFonts w:ascii="Verdana" w:hAnsi="Verdana"/>
          <w:b/>
          <w:sz w:val="20"/>
          <w:szCs w:val="20"/>
        </w:rPr>
        <w:t>CORE COMPETENCIES</w:t>
      </w:r>
    </w:p>
    <w:p w14:paraId="3413A2C6" w14:textId="77777777" w:rsidR="00EB3832" w:rsidRDefault="00EB3832" w:rsidP="00F36BA4">
      <w:pPr>
        <w:spacing w:after="0" w:line="240" w:lineRule="auto"/>
        <w:jc w:val="center"/>
        <w:rPr>
          <w:rFonts w:ascii="Verdana" w:hAnsi="Verdana"/>
          <w:b/>
          <w:sz w:val="20"/>
          <w:szCs w:val="20"/>
        </w:rPr>
      </w:pPr>
    </w:p>
    <w:tbl>
      <w:tblPr>
        <w:tblW w:w="97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7351"/>
      </w:tblGrid>
      <w:tr w:rsidR="00F36BA4" w:rsidRPr="00F36BA4" w14:paraId="1BE36458" w14:textId="77777777" w:rsidTr="008766F7">
        <w:trPr>
          <w:trHeight w:val="315"/>
        </w:trPr>
        <w:tc>
          <w:tcPr>
            <w:tcW w:w="2411" w:type="dxa"/>
            <w:shd w:val="clear" w:color="auto" w:fill="FFFFFF"/>
            <w:noWrap/>
            <w:vAlign w:val="bottom"/>
          </w:tcPr>
          <w:p w14:paraId="1BE36456" w14:textId="77777777" w:rsidR="00F36BA4" w:rsidRPr="00F36BA4" w:rsidRDefault="00F36BA4" w:rsidP="00F36BA4">
            <w:pPr>
              <w:spacing w:after="0" w:line="240" w:lineRule="auto"/>
              <w:rPr>
                <w:rFonts w:ascii="Calibri" w:eastAsia="Times New Roman" w:hAnsi="Calibri" w:cs="Calibri"/>
                <w:b/>
                <w:sz w:val="24"/>
                <w:szCs w:val="24"/>
                <w:u w:val="single"/>
                <w:lang w:val="en-US" w:eastAsia="en-US"/>
              </w:rPr>
            </w:pPr>
          </w:p>
        </w:tc>
        <w:tc>
          <w:tcPr>
            <w:tcW w:w="7351" w:type="dxa"/>
            <w:shd w:val="clear" w:color="auto" w:fill="FFFFFF"/>
          </w:tcPr>
          <w:p w14:paraId="1BE36457" w14:textId="77777777" w:rsidR="00F36BA4" w:rsidRPr="00F36BA4" w:rsidRDefault="00F36BA4" w:rsidP="00F36BA4">
            <w:pPr>
              <w:spacing w:after="0" w:line="240" w:lineRule="auto"/>
              <w:jc w:val="center"/>
              <w:rPr>
                <w:rFonts w:ascii="Calibri" w:eastAsia="Times New Roman" w:hAnsi="Calibri" w:cs="Calibri"/>
                <w:b/>
                <w:sz w:val="24"/>
                <w:szCs w:val="24"/>
                <w:u w:val="single"/>
                <w:lang w:val="en-US" w:eastAsia="en-US"/>
              </w:rPr>
            </w:pPr>
            <w:r w:rsidRPr="00F36BA4">
              <w:rPr>
                <w:rFonts w:ascii="Calibri" w:eastAsia="Times New Roman" w:hAnsi="Calibri" w:cs="Calibri"/>
                <w:b/>
                <w:u w:val="single"/>
                <w:lang w:val="en-US" w:eastAsia="en-US"/>
              </w:rPr>
              <w:t>Descriptor</w:t>
            </w:r>
          </w:p>
        </w:tc>
      </w:tr>
      <w:tr w:rsidR="00F36BA4" w:rsidRPr="00F36BA4" w14:paraId="1BE3645B" w14:textId="77777777" w:rsidTr="008766F7">
        <w:trPr>
          <w:trHeight w:val="315"/>
        </w:trPr>
        <w:tc>
          <w:tcPr>
            <w:tcW w:w="2411" w:type="dxa"/>
            <w:shd w:val="clear" w:color="auto" w:fill="FFFFFF"/>
            <w:vAlign w:val="center"/>
          </w:tcPr>
          <w:p w14:paraId="1BE36459" w14:textId="77777777" w:rsidR="00F36BA4" w:rsidRPr="00F36BA4" w:rsidRDefault="00F36BA4" w:rsidP="00F36BA4">
            <w:pPr>
              <w:spacing w:after="0" w:line="240" w:lineRule="auto"/>
              <w:rPr>
                <w:rFonts w:ascii="Calibri" w:eastAsia="Times New Roman" w:hAnsi="Calibri" w:cs="Calibri"/>
                <w:b/>
                <w:sz w:val="24"/>
                <w:szCs w:val="24"/>
                <w:lang w:val="en-US" w:eastAsia="en-US"/>
              </w:rPr>
            </w:pPr>
            <w:r w:rsidRPr="00F36BA4">
              <w:rPr>
                <w:rFonts w:ascii="Calibri" w:eastAsia="Times New Roman" w:hAnsi="Calibri" w:cs="Calibri"/>
                <w:b/>
                <w:lang w:val="en-US" w:eastAsia="en-US"/>
              </w:rPr>
              <w:t>Communication and Clarification</w:t>
            </w:r>
          </w:p>
        </w:tc>
        <w:tc>
          <w:tcPr>
            <w:tcW w:w="7351" w:type="dxa"/>
            <w:shd w:val="clear" w:color="auto" w:fill="FFFFFF"/>
            <w:vAlign w:val="center"/>
          </w:tcPr>
          <w:p w14:paraId="1BE3645A" w14:textId="77777777" w:rsidR="00F36BA4" w:rsidRPr="00F36BA4" w:rsidRDefault="00F36BA4" w:rsidP="00F36BA4">
            <w:pPr>
              <w:spacing w:after="0" w:line="240" w:lineRule="auto"/>
              <w:rPr>
                <w:rFonts w:ascii="Calibri" w:eastAsia="Times New Roman" w:hAnsi="Calibri" w:cs="Calibri"/>
                <w:sz w:val="24"/>
                <w:szCs w:val="24"/>
                <w:lang w:val="en-US" w:eastAsia="en-US"/>
              </w:rPr>
            </w:pPr>
            <w:r w:rsidRPr="00F36BA4">
              <w:rPr>
                <w:rFonts w:ascii="Calibri" w:eastAsia="Times New Roman" w:hAnsi="Calibri" w:cs="Calibri"/>
                <w:lang w:val="en-US" w:eastAsia="en-US"/>
              </w:rPr>
              <w:t xml:space="preserve">Presents clear messages using a range of techniques.  Identifies active listening as a key component to effective communication. Appropriately influences others.  </w:t>
            </w:r>
            <w:proofErr w:type="gramStart"/>
            <w:r w:rsidRPr="00F36BA4">
              <w:rPr>
                <w:rFonts w:ascii="Calibri" w:eastAsia="Times New Roman" w:hAnsi="Calibri" w:cs="Calibri"/>
                <w:lang w:val="en-US" w:eastAsia="en-US"/>
              </w:rPr>
              <w:t>Is</w:t>
            </w:r>
            <w:proofErr w:type="gramEnd"/>
            <w:r w:rsidRPr="00F36BA4">
              <w:rPr>
                <w:rFonts w:ascii="Calibri" w:eastAsia="Times New Roman" w:hAnsi="Calibri" w:cs="Calibri"/>
                <w:lang w:val="en-US" w:eastAsia="en-US"/>
              </w:rPr>
              <w:t xml:space="preserve"> concise and persuasive with a wide range of audiences.  Effectively promotes Brighter Futures’ values, purpose and services.</w:t>
            </w:r>
          </w:p>
        </w:tc>
      </w:tr>
      <w:tr w:rsidR="00F36BA4" w:rsidRPr="00F36BA4" w14:paraId="1BE3645E" w14:textId="77777777" w:rsidTr="008766F7">
        <w:trPr>
          <w:trHeight w:val="315"/>
        </w:trPr>
        <w:tc>
          <w:tcPr>
            <w:tcW w:w="2411" w:type="dxa"/>
            <w:shd w:val="clear" w:color="auto" w:fill="FFFFFF"/>
            <w:vAlign w:val="center"/>
          </w:tcPr>
          <w:p w14:paraId="1BE3645C" w14:textId="77777777" w:rsidR="00F36BA4" w:rsidRPr="00F36BA4" w:rsidRDefault="00F36BA4" w:rsidP="00F36BA4">
            <w:pPr>
              <w:spacing w:after="0" w:line="240" w:lineRule="auto"/>
              <w:rPr>
                <w:rFonts w:ascii="Calibri" w:eastAsia="Times New Roman" w:hAnsi="Calibri" w:cs="Calibri"/>
                <w:b/>
                <w:sz w:val="24"/>
                <w:szCs w:val="24"/>
                <w:lang w:val="en-US" w:eastAsia="en-US"/>
              </w:rPr>
            </w:pPr>
            <w:r w:rsidRPr="00F36BA4">
              <w:rPr>
                <w:rFonts w:ascii="Calibri" w:eastAsia="Times New Roman" w:hAnsi="Calibri" w:cs="Calibri"/>
                <w:b/>
                <w:lang w:val="en-US" w:eastAsia="en-US"/>
              </w:rPr>
              <w:t>Creativity, Innovation &amp; Adaptability</w:t>
            </w:r>
          </w:p>
        </w:tc>
        <w:tc>
          <w:tcPr>
            <w:tcW w:w="7351" w:type="dxa"/>
            <w:shd w:val="clear" w:color="auto" w:fill="FFFFFF"/>
            <w:vAlign w:val="center"/>
          </w:tcPr>
          <w:p w14:paraId="1BE3645D" w14:textId="77777777" w:rsidR="00F36BA4" w:rsidRPr="00F36BA4" w:rsidRDefault="00F36BA4" w:rsidP="00F36BA4">
            <w:pPr>
              <w:spacing w:after="0" w:line="240" w:lineRule="auto"/>
              <w:rPr>
                <w:rFonts w:ascii="Calibri" w:eastAsia="Times New Roman" w:hAnsi="Calibri" w:cs="Calibri"/>
                <w:sz w:val="24"/>
                <w:szCs w:val="24"/>
                <w:lang w:val="en-US" w:eastAsia="en-US"/>
              </w:rPr>
            </w:pPr>
            <w:r w:rsidRPr="00F36BA4">
              <w:rPr>
                <w:rFonts w:ascii="Calibri" w:eastAsia="Times New Roman" w:hAnsi="Calibri" w:cs="Calibri"/>
                <w:lang w:val="en-US" w:eastAsia="en-US"/>
              </w:rPr>
              <w:t xml:space="preserve">Proactively sources and develops ideas.  Solves problems, bringing improvements to services and resources.  Modifies style and approach to </w:t>
            </w:r>
            <w:proofErr w:type="gramStart"/>
            <w:r w:rsidRPr="00F36BA4">
              <w:rPr>
                <w:rFonts w:ascii="Calibri" w:eastAsia="Times New Roman" w:hAnsi="Calibri" w:cs="Calibri"/>
                <w:lang w:val="en-US" w:eastAsia="en-US"/>
              </w:rPr>
              <w:t>achieve</w:t>
            </w:r>
            <w:proofErr w:type="gramEnd"/>
            <w:r w:rsidRPr="00F36BA4">
              <w:rPr>
                <w:rFonts w:ascii="Calibri" w:eastAsia="Times New Roman" w:hAnsi="Calibri" w:cs="Calibri"/>
                <w:lang w:val="en-US" w:eastAsia="en-US"/>
              </w:rPr>
              <w:t xml:space="preserve"> goals and effectiveness.   </w:t>
            </w:r>
          </w:p>
        </w:tc>
      </w:tr>
      <w:tr w:rsidR="00F36BA4" w:rsidRPr="00F36BA4" w14:paraId="1BE36461" w14:textId="77777777" w:rsidTr="008766F7">
        <w:trPr>
          <w:trHeight w:val="315"/>
        </w:trPr>
        <w:tc>
          <w:tcPr>
            <w:tcW w:w="2411" w:type="dxa"/>
            <w:shd w:val="clear" w:color="auto" w:fill="FFFFFF"/>
            <w:vAlign w:val="center"/>
          </w:tcPr>
          <w:p w14:paraId="1BE3645F" w14:textId="77777777" w:rsidR="00F36BA4" w:rsidRPr="00F36BA4" w:rsidRDefault="00F36BA4" w:rsidP="00F36BA4">
            <w:pPr>
              <w:spacing w:after="0" w:line="240" w:lineRule="auto"/>
              <w:rPr>
                <w:rFonts w:ascii="Calibri" w:eastAsia="Times New Roman" w:hAnsi="Calibri" w:cs="Calibri"/>
                <w:b/>
                <w:sz w:val="24"/>
                <w:szCs w:val="24"/>
                <w:lang w:val="en-US" w:eastAsia="en-US"/>
              </w:rPr>
            </w:pPr>
            <w:r w:rsidRPr="00F36BA4">
              <w:rPr>
                <w:rFonts w:ascii="Calibri" w:eastAsia="Times New Roman" w:hAnsi="Calibri" w:cs="Calibri"/>
                <w:b/>
                <w:lang w:val="en-US" w:eastAsia="en-US"/>
              </w:rPr>
              <w:t>Commitment &amp; Customer Focus</w:t>
            </w:r>
          </w:p>
        </w:tc>
        <w:tc>
          <w:tcPr>
            <w:tcW w:w="7351" w:type="dxa"/>
            <w:shd w:val="clear" w:color="auto" w:fill="FFFFFF"/>
            <w:vAlign w:val="center"/>
          </w:tcPr>
          <w:p w14:paraId="1BE36460" w14:textId="77777777" w:rsidR="00F36BA4" w:rsidRPr="00F36BA4" w:rsidRDefault="00F36BA4" w:rsidP="00F36BA4">
            <w:pPr>
              <w:spacing w:after="0" w:line="240" w:lineRule="auto"/>
              <w:rPr>
                <w:rFonts w:ascii="Calibri" w:eastAsia="Times New Roman" w:hAnsi="Calibri" w:cs="Calibri"/>
                <w:sz w:val="24"/>
                <w:szCs w:val="24"/>
                <w:lang w:val="en-US" w:eastAsia="en-US"/>
              </w:rPr>
            </w:pPr>
            <w:r w:rsidRPr="00F36BA4">
              <w:rPr>
                <w:rFonts w:ascii="Calibri" w:eastAsia="Times New Roman" w:hAnsi="Calibri" w:cs="Calibri"/>
                <w:lang w:val="en-US" w:eastAsia="en-US"/>
              </w:rPr>
              <w:t xml:space="preserve">Committed to and focused on the views and needs of customers and other stakeholders.  </w:t>
            </w:r>
            <w:proofErr w:type="gramStart"/>
            <w:r w:rsidRPr="00F36BA4">
              <w:rPr>
                <w:rFonts w:ascii="Calibri" w:eastAsia="Times New Roman" w:hAnsi="Calibri" w:cs="Calibri"/>
                <w:lang w:val="en-US" w:eastAsia="en-US"/>
              </w:rPr>
              <w:t>Ensures</w:t>
            </w:r>
            <w:proofErr w:type="gramEnd"/>
            <w:r w:rsidRPr="00F36BA4">
              <w:rPr>
                <w:rFonts w:ascii="Calibri" w:eastAsia="Times New Roman" w:hAnsi="Calibri" w:cs="Calibri"/>
                <w:lang w:val="en-US" w:eastAsia="en-US"/>
              </w:rPr>
              <w:t xml:space="preserve"> that customer needs are at the core of Brighter Futures service provision and </w:t>
            </w:r>
            <w:proofErr w:type="gramStart"/>
            <w:r w:rsidRPr="00F36BA4">
              <w:rPr>
                <w:rFonts w:ascii="Calibri" w:eastAsia="Times New Roman" w:hAnsi="Calibri" w:cs="Calibri"/>
                <w:lang w:val="en-US" w:eastAsia="en-US"/>
              </w:rPr>
              <w:t>take</w:t>
            </w:r>
            <w:proofErr w:type="gramEnd"/>
            <w:r w:rsidRPr="00F36BA4">
              <w:rPr>
                <w:rFonts w:ascii="Calibri" w:eastAsia="Times New Roman" w:hAnsi="Calibri" w:cs="Calibri"/>
                <w:lang w:val="en-US" w:eastAsia="en-US"/>
              </w:rPr>
              <w:t xml:space="preserve"> a </w:t>
            </w:r>
            <w:proofErr w:type="spellStart"/>
            <w:r w:rsidRPr="00F36BA4">
              <w:rPr>
                <w:rFonts w:ascii="Calibri" w:eastAsia="Times New Roman" w:hAnsi="Calibri" w:cs="Calibri"/>
                <w:lang w:val="en-US" w:eastAsia="en-US"/>
              </w:rPr>
              <w:t>non-judgemental</w:t>
            </w:r>
            <w:proofErr w:type="spellEnd"/>
            <w:r w:rsidRPr="00F36BA4">
              <w:rPr>
                <w:rFonts w:ascii="Calibri" w:eastAsia="Times New Roman" w:hAnsi="Calibri" w:cs="Calibri"/>
                <w:lang w:val="en-US" w:eastAsia="en-US"/>
              </w:rPr>
              <w:t xml:space="preserve"> approach to issues.  Remains resilient and positive in seeing things through.</w:t>
            </w:r>
          </w:p>
        </w:tc>
      </w:tr>
      <w:tr w:rsidR="00F36BA4" w:rsidRPr="00F36BA4" w14:paraId="1BE36464" w14:textId="77777777" w:rsidTr="008766F7">
        <w:trPr>
          <w:trHeight w:val="315"/>
        </w:trPr>
        <w:tc>
          <w:tcPr>
            <w:tcW w:w="2411" w:type="dxa"/>
            <w:shd w:val="clear" w:color="auto" w:fill="FFFFFF"/>
            <w:vAlign w:val="center"/>
          </w:tcPr>
          <w:p w14:paraId="1BE36462" w14:textId="77777777" w:rsidR="00F36BA4" w:rsidRPr="00F36BA4" w:rsidRDefault="00F36BA4" w:rsidP="00F36BA4">
            <w:pPr>
              <w:spacing w:after="0" w:line="240" w:lineRule="auto"/>
              <w:rPr>
                <w:rFonts w:ascii="Calibri" w:eastAsia="Times New Roman" w:hAnsi="Calibri" w:cs="Calibri"/>
                <w:b/>
                <w:sz w:val="24"/>
                <w:szCs w:val="24"/>
                <w:lang w:val="en-US" w:eastAsia="en-US"/>
              </w:rPr>
            </w:pPr>
            <w:r w:rsidRPr="00F36BA4">
              <w:rPr>
                <w:rFonts w:ascii="Calibri" w:eastAsia="Times New Roman" w:hAnsi="Calibri" w:cs="Calibri"/>
                <w:b/>
                <w:lang w:val="en-US" w:eastAsia="en-US"/>
              </w:rPr>
              <w:t>Relationships &amp; Team Working</w:t>
            </w:r>
          </w:p>
        </w:tc>
        <w:tc>
          <w:tcPr>
            <w:tcW w:w="7351" w:type="dxa"/>
            <w:shd w:val="clear" w:color="auto" w:fill="FFFFFF"/>
            <w:vAlign w:val="center"/>
          </w:tcPr>
          <w:p w14:paraId="1BE36463" w14:textId="77777777" w:rsidR="00F36BA4" w:rsidRPr="00F36BA4" w:rsidRDefault="00F36BA4" w:rsidP="00F36BA4">
            <w:pPr>
              <w:spacing w:after="0" w:line="240" w:lineRule="auto"/>
              <w:rPr>
                <w:rFonts w:ascii="Calibri" w:eastAsia="Times New Roman" w:hAnsi="Calibri" w:cs="Calibri"/>
                <w:sz w:val="24"/>
                <w:szCs w:val="24"/>
                <w:lang w:val="en-US" w:eastAsia="en-US"/>
              </w:rPr>
            </w:pPr>
            <w:r w:rsidRPr="00F36BA4">
              <w:rPr>
                <w:rFonts w:ascii="Calibri" w:eastAsia="Times New Roman" w:hAnsi="Calibri" w:cs="Calibri"/>
                <w:lang w:val="en-US" w:eastAsia="en-US"/>
              </w:rPr>
              <w:t xml:space="preserve">Develops and maintains positive relationships with a variety of people.  Appropriately networks internally and externally for the benefit of Brighter Futures, its services and customers.  Displays self-awareness, respect and integrity in all relationships. </w:t>
            </w:r>
          </w:p>
        </w:tc>
      </w:tr>
      <w:tr w:rsidR="00F36BA4" w:rsidRPr="00F36BA4" w14:paraId="1BE36467" w14:textId="77777777" w:rsidTr="008766F7">
        <w:trPr>
          <w:trHeight w:val="315"/>
        </w:trPr>
        <w:tc>
          <w:tcPr>
            <w:tcW w:w="2411" w:type="dxa"/>
            <w:shd w:val="clear" w:color="auto" w:fill="FFFFFF"/>
            <w:vAlign w:val="center"/>
          </w:tcPr>
          <w:p w14:paraId="1BE36465" w14:textId="77777777" w:rsidR="00F36BA4" w:rsidRPr="00F36BA4" w:rsidRDefault="00F36BA4" w:rsidP="00F36BA4">
            <w:pPr>
              <w:spacing w:after="0" w:line="240" w:lineRule="auto"/>
              <w:rPr>
                <w:rFonts w:ascii="Calibri" w:eastAsia="Times New Roman" w:hAnsi="Calibri" w:cs="Calibri"/>
                <w:b/>
                <w:sz w:val="24"/>
                <w:szCs w:val="24"/>
                <w:lang w:val="en-US" w:eastAsia="en-US"/>
              </w:rPr>
            </w:pPr>
            <w:r w:rsidRPr="00F36BA4">
              <w:rPr>
                <w:rFonts w:ascii="Calibri" w:eastAsia="Times New Roman" w:hAnsi="Calibri" w:cs="Calibri"/>
                <w:b/>
                <w:lang w:val="en-US" w:eastAsia="en-US"/>
              </w:rPr>
              <w:t>Respect, Integrity &amp; Open Mindedness</w:t>
            </w:r>
          </w:p>
        </w:tc>
        <w:tc>
          <w:tcPr>
            <w:tcW w:w="7351" w:type="dxa"/>
            <w:shd w:val="clear" w:color="auto" w:fill="FFFFFF"/>
            <w:vAlign w:val="center"/>
          </w:tcPr>
          <w:p w14:paraId="1BE36466" w14:textId="77777777" w:rsidR="00F36BA4" w:rsidRPr="00F36BA4" w:rsidRDefault="00F36BA4" w:rsidP="00F36BA4">
            <w:pPr>
              <w:spacing w:after="0" w:line="240" w:lineRule="auto"/>
              <w:rPr>
                <w:rFonts w:ascii="Calibri" w:eastAsia="Times New Roman" w:hAnsi="Calibri" w:cs="Calibri"/>
                <w:sz w:val="24"/>
                <w:szCs w:val="24"/>
                <w:lang w:val="en-US" w:eastAsia="en-US"/>
              </w:rPr>
            </w:pPr>
            <w:r w:rsidRPr="00F36BA4">
              <w:rPr>
                <w:rFonts w:ascii="Calibri" w:eastAsia="Times New Roman" w:hAnsi="Calibri" w:cs="Calibri"/>
                <w:lang w:val="en-US" w:eastAsia="en-US"/>
              </w:rPr>
              <w:t>Understands and works within Brighter Futures commitment to equality and diversity.  Respects and values the diversity of colleagues, customers and the wider operational environment.  Understands and respects other people’s points of view.  Demonstrates commitment to enhancing and developing Brighter Futures services in line with principles of equality and diversity.</w:t>
            </w:r>
          </w:p>
        </w:tc>
      </w:tr>
      <w:tr w:rsidR="00F36BA4" w:rsidRPr="00F36BA4" w14:paraId="1BE3646A" w14:textId="77777777" w:rsidTr="008766F7">
        <w:trPr>
          <w:trHeight w:val="315"/>
        </w:trPr>
        <w:tc>
          <w:tcPr>
            <w:tcW w:w="2411" w:type="dxa"/>
            <w:shd w:val="clear" w:color="auto" w:fill="FFFFFF"/>
            <w:vAlign w:val="center"/>
          </w:tcPr>
          <w:p w14:paraId="1BE36468" w14:textId="77777777" w:rsidR="00F36BA4" w:rsidRPr="00F36BA4" w:rsidRDefault="00F36BA4" w:rsidP="00F36BA4">
            <w:pPr>
              <w:spacing w:after="0" w:line="240" w:lineRule="auto"/>
              <w:rPr>
                <w:rFonts w:ascii="Calibri" w:eastAsia="Times New Roman" w:hAnsi="Calibri" w:cs="Calibri"/>
                <w:b/>
                <w:sz w:val="24"/>
                <w:szCs w:val="24"/>
                <w:lang w:val="en-US" w:eastAsia="en-US"/>
              </w:rPr>
            </w:pPr>
            <w:r w:rsidRPr="00F36BA4">
              <w:rPr>
                <w:rFonts w:ascii="Calibri" w:eastAsia="Times New Roman" w:hAnsi="Calibri" w:cs="Calibri"/>
                <w:b/>
                <w:lang w:val="en-US" w:eastAsia="en-US"/>
              </w:rPr>
              <w:t>Accountability, Self-</w:t>
            </w:r>
            <w:proofErr w:type="gramStart"/>
            <w:r w:rsidRPr="00F36BA4">
              <w:rPr>
                <w:rFonts w:ascii="Calibri" w:eastAsia="Times New Roman" w:hAnsi="Calibri" w:cs="Calibri"/>
                <w:b/>
                <w:lang w:val="en-US" w:eastAsia="en-US"/>
              </w:rPr>
              <w:t>Reflection  &amp;</w:t>
            </w:r>
            <w:proofErr w:type="gramEnd"/>
            <w:r w:rsidRPr="00F36BA4">
              <w:rPr>
                <w:rFonts w:ascii="Calibri" w:eastAsia="Times New Roman" w:hAnsi="Calibri" w:cs="Calibri"/>
                <w:b/>
                <w:lang w:val="en-US" w:eastAsia="en-US"/>
              </w:rPr>
              <w:t xml:space="preserve"> Development</w:t>
            </w:r>
          </w:p>
        </w:tc>
        <w:tc>
          <w:tcPr>
            <w:tcW w:w="7351" w:type="dxa"/>
            <w:shd w:val="clear" w:color="auto" w:fill="FFFFFF"/>
            <w:vAlign w:val="center"/>
          </w:tcPr>
          <w:p w14:paraId="1BE36469" w14:textId="77777777" w:rsidR="00F36BA4" w:rsidRPr="00F36BA4" w:rsidRDefault="00F36BA4" w:rsidP="00F36BA4">
            <w:pPr>
              <w:spacing w:after="0" w:line="240" w:lineRule="auto"/>
              <w:rPr>
                <w:rFonts w:ascii="Calibri" w:eastAsia="Times New Roman" w:hAnsi="Calibri" w:cs="Calibri"/>
                <w:sz w:val="24"/>
                <w:szCs w:val="24"/>
                <w:lang w:val="en-US" w:eastAsia="en-US"/>
              </w:rPr>
            </w:pPr>
            <w:r w:rsidRPr="00F36BA4">
              <w:rPr>
                <w:rFonts w:ascii="Calibri" w:eastAsia="Times New Roman" w:hAnsi="Calibri" w:cs="Calibri"/>
                <w:lang w:val="en-US" w:eastAsia="en-US"/>
              </w:rPr>
              <w:t xml:space="preserve">Takes ownership, meets responsibilities and honors commitments.  </w:t>
            </w:r>
            <w:proofErr w:type="gramStart"/>
            <w:r w:rsidRPr="00F36BA4">
              <w:rPr>
                <w:rFonts w:ascii="Calibri" w:eastAsia="Times New Roman" w:hAnsi="Calibri" w:cs="Calibri"/>
                <w:lang w:val="en-US" w:eastAsia="en-US"/>
              </w:rPr>
              <w:t>Is</w:t>
            </w:r>
            <w:proofErr w:type="gramEnd"/>
            <w:r w:rsidRPr="00F36BA4">
              <w:rPr>
                <w:rFonts w:ascii="Calibri" w:eastAsia="Times New Roman" w:hAnsi="Calibri" w:cs="Calibri"/>
                <w:lang w:val="en-US" w:eastAsia="en-US"/>
              </w:rPr>
              <w:t xml:space="preserve"> open and committed to continuous development.  </w:t>
            </w:r>
            <w:proofErr w:type="gramStart"/>
            <w:r w:rsidRPr="00F36BA4">
              <w:rPr>
                <w:rFonts w:ascii="Calibri" w:eastAsia="Times New Roman" w:hAnsi="Calibri" w:cs="Calibri"/>
                <w:lang w:val="en-US" w:eastAsia="en-US"/>
              </w:rPr>
              <w:t>Applies</w:t>
            </w:r>
            <w:proofErr w:type="gramEnd"/>
            <w:r w:rsidRPr="00F36BA4">
              <w:rPr>
                <w:rFonts w:ascii="Calibri" w:eastAsia="Times New Roman" w:hAnsi="Calibri" w:cs="Calibri"/>
                <w:lang w:val="en-US" w:eastAsia="en-US"/>
              </w:rPr>
              <w:t xml:space="preserve"> new information and learns from experiences.  Shares knowledge and learning and recognises own strengths and areas for development.  Is open to receiving feedback about own performance. </w:t>
            </w:r>
            <w:proofErr w:type="gramStart"/>
            <w:r w:rsidRPr="00F36BA4">
              <w:rPr>
                <w:rFonts w:ascii="Calibri" w:eastAsia="Times New Roman" w:hAnsi="Calibri" w:cs="Calibri"/>
                <w:lang w:val="en-US" w:eastAsia="en-US"/>
              </w:rPr>
              <w:t>Can</w:t>
            </w:r>
            <w:proofErr w:type="gramEnd"/>
            <w:r w:rsidRPr="00F36BA4">
              <w:rPr>
                <w:rFonts w:ascii="Calibri" w:eastAsia="Times New Roman" w:hAnsi="Calibri" w:cs="Calibri"/>
                <w:lang w:val="en-US" w:eastAsia="en-US"/>
              </w:rPr>
              <w:t xml:space="preserve"> identify and discuss </w:t>
            </w:r>
            <w:proofErr w:type="gramStart"/>
            <w:r w:rsidRPr="00F36BA4">
              <w:rPr>
                <w:rFonts w:ascii="Calibri" w:eastAsia="Times New Roman" w:hAnsi="Calibri" w:cs="Calibri"/>
                <w:lang w:val="en-US" w:eastAsia="en-US"/>
              </w:rPr>
              <w:t>own</w:t>
            </w:r>
            <w:proofErr w:type="gramEnd"/>
            <w:r w:rsidRPr="00F36BA4">
              <w:rPr>
                <w:rFonts w:ascii="Calibri" w:eastAsia="Times New Roman" w:hAnsi="Calibri" w:cs="Calibri"/>
                <w:lang w:val="en-US" w:eastAsia="en-US"/>
              </w:rPr>
              <w:t xml:space="preserve"> mistakes and failings and </w:t>
            </w:r>
            <w:proofErr w:type="gramStart"/>
            <w:r w:rsidRPr="00F36BA4">
              <w:rPr>
                <w:rFonts w:ascii="Calibri" w:eastAsia="Times New Roman" w:hAnsi="Calibri" w:cs="Calibri"/>
                <w:lang w:val="en-US" w:eastAsia="en-US"/>
              </w:rPr>
              <w:t>takes</w:t>
            </w:r>
            <w:proofErr w:type="gramEnd"/>
            <w:r w:rsidRPr="00F36BA4">
              <w:rPr>
                <w:rFonts w:ascii="Calibri" w:eastAsia="Times New Roman" w:hAnsi="Calibri" w:cs="Calibri"/>
                <w:lang w:val="en-US" w:eastAsia="en-US"/>
              </w:rPr>
              <w:t xml:space="preserve"> steps to rectify them to improve performance.</w:t>
            </w:r>
            <w:r w:rsidRPr="00F36BA4">
              <w:rPr>
                <w:rFonts w:ascii="Times New Roman" w:eastAsia="Times New Roman" w:hAnsi="Times New Roman" w:cs="Times New Roman"/>
                <w:lang w:val="en-US" w:eastAsia="en-US"/>
              </w:rPr>
              <w:t xml:space="preserve"> </w:t>
            </w:r>
            <w:r w:rsidRPr="00F36BA4">
              <w:rPr>
                <w:rFonts w:ascii="Calibri" w:eastAsia="Times New Roman" w:hAnsi="Calibri" w:cs="Calibri"/>
                <w:lang w:val="en-US" w:eastAsia="en-US"/>
              </w:rPr>
              <w:t>Presents a calm, competent and professional image to customers and other employees.</w:t>
            </w:r>
          </w:p>
        </w:tc>
      </w:tr>
      <w:tr w:rsidR="00F36BA4" w:rsidRPr="00F36BA4" w14:paraId="1BE3646F" w14:textId="77777777" w:rsidTr="008766F7">
        <w:trPr>
          <w:trHeight w:val="315"/>
        </w:trPr>
        <w:tc>
          <w:tcPr>
            <w:tcW w:w="2411" w:type="dxa"/>
            <w:shd w:val="clear" w:color="auto" w:fill="FFFFFF"/>
            <w:vAlign w:val="center"/>
          </w:tcPr>
          <w:p w14:paraId="1BE3646B" w14:textId="77777777" w:rsidR="00F36BA4" w:rsidRPr="00F36BA4" w:rsidRDefault="00F36BA4" w:rsidP="00F36BA4">
            <w:pPr>
              <w:spacing w:after="0" w:line="240" w:lineRule="auto"/>
              <w:rPr>
                <w:rFonts w:ascii="Calibri" w:eastAsia="Times New Roman" w:hAnsi="Calibri" w:cs="Calibri"/>
                <w:b/>
                <w:sz w:val="24"/>
                <w:szCs w:val="24"/>
                <w:lang w:val="en-US" w:eastAsia="en-US"/>
              </w:rPr>
            </w:pPr>
          </w:p>
          <w:p w14:paraId="1BE3646C" w14:textId="77777777" w:rsidR="00F36BA4" w:rsidRPr="00F36BA4" w:rsidRDefault="00F36BA4" w:rsidP="00F36BA4">
            <w:pPr>
              <w:spacing w:after="0" w:line="240" w:lineRule="auto"/>
              <w:rPr>
                <w:rFonts w:ascii="Calibri" w:eastAsia="Times New Roman" w:hAnsi="Calibri" w:cs="Calibri"/>
                <w:b/>
                <w:sz w:val="24"/>
                <w:szCs w:val="24"/>
                <w:lang w:val="en-US" w:eastAsia="en-US"/>
              </w:rPr>
            </w:pPr>
            <w:r w:rsidRPr="00F36BA4">
              <w:rPr>
                <w:rFonts w:ascii="Calibri" w:eastAsia="Times New Roman" w:hAnsi="Calibri" w:cs="Calibri"/>
                <w:b/>
                <w:lang w:val="en-US" w:eastAsia="en-US"/>
              </w:rPr>
              <w:t>Engaging with and Supporting Change</w:t>
            </w:r>
          </w:p>
          <w:p w14:paraId="1BE3646D" w14:textId="77777777" w:rsidR="00F36BA4" w:rsidRPr="00F36BA4" w:rsidRDefault="00F36BA4" w:rsidP="00F36BA4">
            <w:pPr>
              <w:spacing w:after="0" w:line="240" w:lineRule="auto"/>
              <w:rPr>
                <w:rFonts w:ascii="Calibri" w:eastAsia="Times New Roman" w:hAnsi="Calibri" w:cs="Calibri"/>
                <w:b/>
                <w:sz w:val="24"/>
                <w:szCs w:val="24"/>
                <w:lang w:val="en-US" w:eastAsia="en-US"/>
              </w:rPr>
            </w:pPr>
          </w:p>
        </w:tc>
        <w:tc>
          <w:tcPr>
            <w:tcW w:w="7351" w:type="dxa"/>
            <w:shd w:val="clear" w:color="auto" w:fill="FFFFFF"/>
            <w:vAlign w:val="center"/>
          </w:tcPr>
          <w:p w14:paraId="1BE3646E" w14:textId="77777777" w:rsidR="00F36BA4" w:rsidRPr="00F36BA4" w:rsidRDefault="00F36BA4" w:rsidP="00F36BA4">
            <w:pPr>
              <w:spacing w:after="0" w:line="240" w:lineRule="auto"/>
              <w:rPr>
                <w:rFonts w:ascii="Calibri" w:eastAsia="Times New Roman" w:hAnsi="Calibri" w:cs="Calibri"/>
                <w:sz w:val="24"/>
                <w:szCs w:val="24"/>
                <w:lang w:val="en-US" w:eastAsia="en-US"/>
              </w:rPr>
            </w:pPr>
            <w:proofErr w:type="gramStart"/>
            <w:r w:rsidRPr="00F36BA4">
              <w:rPr>
                <w:rFonts w:ascii="Calibri" w:eastAsia="Times New Roman" w:hAnsi="Calibri" w:cs="Calibri"/>
                <w:lang w:val="en-US" w:eastAsia="en-US"/>
              </w:rPr>
              <w:t>Is</w:t>
            </w:r>
            <w:proofErr w:type="gramEnd"/>
            <w:r w:rsidRPr="00F36BA4">
              <w:rPr>
                <w:rFonts w:ascii="Calibri" w:eastAsia="Times New Roman" w:hAnsi="Calibri" w:cs="Calibri"/>
                <w:lang w:val="en-US" w:eastAsia="en-US"/>
              </w:rPr>
              <w:t xml:space="preserve"> proactive, responsive and adaptable.  Inspires others to positively engage with changes.  Constructively and appropriately challenges change appreciating Brighter Futures need to remain flexible and break from tradition for the benefit of the customers and the mission of the organisation.  Remains resilient and sees things through and </w:t>
            </w:r>
            <w:proofErr w:type="gramStart"/>
            <w:r w:rsidRPr="00F36BA4">
              <w:rPr>
                <w:rFonts w:ascii="Calibri" w:eastAsia="Times New Roman" w:hAnsi="Calibri" w:cs="Calibri"/>
                <w:lang w:val="en-US" w:eastAsia="en-US"/>
              </w:rPr>
              <w:t>is able to</w:t>
            </w:r>
            <w:proofErr w:type="gramEnd"/>
            <w:r w:rsidRPr="00F36BA4">
              <w:rPr>
                <w:rFonts w:ascii="Calibri" w:eastAsia="Times New Roman" w:hAnsi="Calibri" w:cs="Calibri"/>
                <w:lang w:val="en-US" w:eastAsia="en-US"/>
              </w:rPr>
              <w:t xml:space="preserve"> remain effective under pressure.</w:t>
            </w:r>
          </w:p>
        </w:tc>
      </w:tr>
    </w:tbl>
    <w:p w14:paraId="1BE36470" w14:textId="77777777" w:rsidR="00F36BA4" w:rsidRPr="00F36BA4" w:rsidRDefault="00F36BA4" w:rsidP="00F36BA4">
      <w:pPr>
        <w:spacing w:after="0" w:line="240" w:lineRule="auto"/>
        <w:rPr>
          <w:rFonts w:ascii="Times New Roman" w:eastAsia="Times New Roman" w:hAnsi="Times New Roman" w:cs="Times New Roman"/>
          <w:sz w:val="24"/>
          <w:szCs w:val="24"/>
          <w:lang w:val="en-US" w:eastAsia="en-US"/>
        </w:rPr>
      </w:pPr>
    </w:p>
    <w:p w14:paraId="1BE36471" w14:textId="77777777" w:rsidR="00F36BA4" w:rsidRPr="00F36BA4" w:rsidRDefault="00F36BA4" w:rsidP="00F36BA4">
      <w:pPr>
        <w:spacing w:after="0" w:line="240" w:lineRule="auto"/>
        <w:rPr>
          <w:rFonts w:ascii="Times New Roman" w:eastAsia="Times New Roman" w:hAnsi="Times New Roman" w:cs="Times New Roman"/>
          <w:sz w:val="24"/>
          <w:szCs w:val="24"/>
          <w:lang w:val="en-US" w:eastAsia="en-US"/>
        </w:rPr>
      </w:pPr>
    </w:p>
    <w:p w14:paraId="5DD58C59" w14:textId="77777777" w:rsidR="00FB48E2" w:rsidRPr="00D7027B" w:rsidRDefault="00FB48E2" w:rsidP="00FB48E2">
      <w:pPr>
        <w:spacing w:after="0" w:line="240" w:lineRule="auto"/>
        <w:rPr>
          <w:rFonts w:ascii="Verdana" w:eastAsia="Calibri" w:hAnsi="Verdana" w:cs="Arial"/>
          <w:sz w:val="20"/>
          <w:szCs w:val="24"/>
          <w:lang w:eastAsia="en-US"/>
        </w:rPr>
      </w:pPr>
      <w:r w:rsidRPr="00D7027B">
        <w:rPr>
          <w:rFonts w:ascii="Verdana" w:eastAsia="Calibri" w:hAnsi="Verdana" w:cs="Arial"/>
          <w:sz w:val="20"/>
          <w:szCs w:val="24"/>
          <w:lang w:eastAsia="en-US"/>
        </w:rPr>
        <w:t xml:space="preserve">This appointment is subject to: </w:t>
      </w:r>
    </w:p>
    <w:p w14:paraId="64760BDF" w14:textId="77777777" w:rsidR="00FB48E2" w:rsidRPr="00D7027B" w:rsidRDefault="00FB48E2" w:rsidP="00FB48E2">
      <w:pPr>
        <w:numPr>
          <w:ilvl w:val="0"/>
          <w:numId w:val="19"/>
        </w:numPr>
        <w:spacing w:after="0" w:line="240" w:lineRule="auto"/>
        <w:contextualSpacing/>
        <w:rPr>
          <w:rFonts w:ascii="Verdana" w:eastAsia="Times New Roman" w:hAnsi="Verdana" w:cs="Arial"/>
          <w:sz w:val="20"/>
          <w:szCs w:val="24"/>
        </w:rPr>
      </w:pPr>
      <w:r w:rsidRPr="00D7027B">
        <w:rPr>
          <w:rFonts w:ascii="Verdana" w:eastAsia="Times New Roman" w:hAnsi="Verdana" w:cs="Arial"/>
          <w:sz w:val="20"/>
          <w:szCs w:val="24"/>
        </w:rPr>
        <w:t xml:space="preserve">DBS clearance </w:t>
      </w:r>
    </w:p>
    <w:p w14:paraId="1FB2462D" w14:textId="77777777" w:rsidR="00FB48E2" w:rsidRPr="00D7027B" w:rsidRDefault="00FB48E2" w:rsidP="00FB48E2">
      <w:pPr>
        <w:numPr>
          <w:ilvl w:val="0"/>
          <w:numId w:val="19"/>
        </w:numPr>
        <w:spacing w:after="0" w:line="240" w:lineRule="auto"/>
        <w:contextualSpacing/>
        <w:rPr>
          <w:rFonts w:ascii="Verdana" w:eastAsia="Times New Roman" w:hAnsi="Verdana" w:cs="Arial"/>
          <w:sz w:val="20"/>
          <w:szCs w:val="24"/>
        </w:rPr>
      </w:pPr>
      <w:r w:rsidRPr="00D7027B">
        <w:rPr>
          <w:rFonts w:ascii="Verdana" w:eastAsia="Times New Roman" w:hAnsi="Verdana" w:cs="Arial"/>
          <w:sz w:val="20"/>
          <w:szCs w:val="24"/>
        </w:rPr>
        <w:t xml:space="preserve">2 references </w:t>
      </w:r>
    </w:p>
    <w:p w14:paraId="153AEFDC" w14:textId="77777777" w:rsidR="00FB48E2" w:rsidRPr="00D7027B" w:rsidRDefault="00FB48E2" w:rsidP="00FB48E2">
      <w:pPr>
        <w:numPr>
          <w:ilvl w:val="0"/>
          <w:numId w:val="19"/>
        </w:numPr>
        <w:spacing w:after="0" w:line="240" w:lineRule="auto"/>
        <w:contextualSpacing/>
        <w:rPr>
          <w:rFonts w:ascii="Verdana" w:eastAsia="Times New Roman" w:hAnsi="Verdana" w:cs="Arial"/>
          <w:sz w:val="20"/>
          <w:szCs w:val="24"/>
        </w:rPr>
      </w:pPr>
      <w:r w:rsidRPr="00D7027B">
        <w:rPr>
          <w:rFonts w:ascii="Verdana" w:eastAsia="Times New Roman" w:hAnsi="Verdana" w:cs="Arial"/>
          <w:sz w:val="20"/>
          <w:szCs w:val="24"/>
        </w:rPr>
        <w:t xml:space="preserve">The employee will be expected to undertake any appropriate training provided by the employer to assist them in carrying out their duties </w:t>
      </w:r>
    </w:p>
    <w:p w14:paraId="1BE36472" w14:textId="77777777" w:rsidR="00F36BA4" w:rsidRPr="00F36BA4" w:rsidRDefault="00F36BA4" w:rsidP="00F36BA4">
      <w:pPr>
        <w:rPr>
          <w:rFonts w:ascii="Calibri" w:eastAsia="Times New Roman" w:hAnsi="Calibri" w:cs="Times New Roman"/>
          <w:lang w:eastAsia="en-US"/>
        </w:rPr>
      </w:pPr>
    </w:p>
    <w:p w14:paraId="1BE36473" w14:textId="77777777" w:rsidR="00F36BA4" w:rsidRDefault="00F36BA4" w:rsidP="00F36BA4">
      <w:pPr>
        <w:spacing w:after="0" w:line="240" w:lineRule="auto"/>
        <w:jc w:val="center"/>
        <w:rPr>
          <w:rFonts w:ascii="Verdana" w:hAnsi="Verdana"/>
          <w:b/>
          <w:sz w:val="20"/>
          <w:szCs w:val="20"/>
        </w:rPr>
      </w:pPr>
    </w:p>
    <w:p w14:paraId="1BE36474" w14:textId="77777777" w:rsidR="00AB5A0E" w:rsidRDefault="00AB5A0E" w:rsidP="006347D2">
      <w:pPr>
        <w:spacing w:after="0" w:line="240" w:lineRule="auto"/>
        <w:jc w:val="both"/>
        <w:rPr>
          <w:rFonts w:ascii="Verdana" w:hAnsi="Verdana"/>
          <w:b/>
          <w:sz w:val="20"/>
          <w:szCs w:val="20"/>
        </w:rPr>
      </w:pPr>
    </w:p>
    <w:p w14:paraId="1BE36475" w14:textId="77777777" w:rsidR="006347D2" w:rsidRPr="00AB5A0E" w:rsidRDefault="006347D2" w:rsidP="006347D2">
      <w:pPr>
        <w:spacing w:after="0" w:line="240" w:lineRule="auto"/>
        <w:jc w:val="both"/>
        <w:rPr>
          <w:rFonts w:ascii="Verdana" w:hAnsi="Verdana"/>
          <w:b/>
          <w:sz w:val="20"/>
          <w:szCs w:val="20"/>
        </w:rPr>
      </w:pPr>
      <w:r w:rsidRPr="00AB5A0E">
        <w:rPr>
          <w:rFonts w:ascii="Verdana" w:hAnsi="Verdana"/>
          <w:b/>
          <w:sz w:val="20"/>
          <w:szCs w:val="20"/>
        </w:rPr>
        <w:t xml:space="preserve">  </w:t>
      </w:r>
    </w:p>
    <w:p w14:paraId="1BE36476" w14:textId="77777777" w:rsidR="006347D2" w:rsidRPr="00AB5A0E" w:rsidRDefault="006347D2" w:rsidP="006347D2">
      <w:pPr>
        <w:spacing w:after="0" w:line="240" w:lineRule="auto"/>
        <w:jc w:val="both"/>
        <w:rPr>
          <w:rFonts w:ascii="Verdana" w:hAnsi="Verdana"/>
          <w:b/>
          <w:sz w:val="20"/>
          <w:szCs w:val="20"/>
        </w:rPr>
      </w:pPr>
    </w:p>
    <w:p w14:paraId="1BE36477" w14:textId="77777777" w:rsidR="006347D2" w:rsidRPr="006347D2" w:rsidRDefault="006347D2" w:rsidP="006347D2">
      <w:pPr>
        <w:rPr>
          <w:rFonts w:ascii="Verdana" w:hAnsi="Verdana"/>
          <w:b/>
          <w:sz w:val="20"/>
          <w:szCs w:val="20"/>
        </w:rPr>
      </w:pPr>
      <w:r w:rsidRPr="006347D2">
        <w:rPr>
          <w:rFonts w:ascii="Verdana" w:hAnsi="Verdana"/>
          <w:b/>
          <w:sz w:val="20"/>
          <w:szCs w:val="20"/>
        </w:rPr>
        <w:t xml:space="preserve"> </w:t>
      </w:r>
    </w:p>
    <w:p w14:paraId="1BE36478" w14:textId="77777777" w:rsidR="006B5D44" w:rsidRDefault="006B5D44" w:rsidP="0002741C">
      <w:pPr>
        <w:jc w:val="center"/>
        <w:rPr>
          <w:rFonts w:ascii="Verdana" w:hAnsi="Verdana"/>
          <w:b/>
          <w:sz w:val="24"/>
          <w:u w:val="single"/>
        </w:rPr>
      </w:pPr>
    </w:p>
    <w:p w14:paraId="1BE36479" w14:textId="77777777" w:rsidR="00D22F88" w:rsidRDefault="00D22F88" w:rsidP="00ED63CD">
      <w:pPr>
        <w:spacing w:after="0" w:line="240" w:lineRule="auto"/>
        <w:jc w:val="center"/>
        <w:rPr>
          <w:rFonts w:ascii="Verdana" w:hAnsi="Verdana"/>
          <w:bCs/>
          <w:sz w:val="20"/>
          <w:szCs w:val="20"/>
          <w:u w:val="single"/>
        </w:rPr>
      </w:pPr>
    </w:p>
    <w:sectPr w:rsidR="00D22F88" w:rsidSect="00171F6F">
      <w:footerReference w:type="default" r:id="rId12"/>
      <w:pgSz w:w="11906" w:h="16838"/>
      <w:pgMar w:top="446" w:right="1138" w:bottom="302"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9C3E" w14:textId="77777777" w:rsidR="004F611A" w:rsidRDefault="004F611A" w:rsidP="00FB48E2">
      <w:pPr>
        <w:spacing w:after="0" w:line="240" w:lineRule="auto"/>
      </w:pPr>
      <w:r>
        <w:separator/>
      </w:r>
    </w:p>
  </w:endnote>
  <w:endnote w:type="continuationSeparator" w:id="0">
    <w:p w14:paraId="6AAA0A24" w14:textId="77777777" w:rsidR="004F611A" w:rsidRDefault="004F611A" w:rsidP="00FB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261B" w14:textId="0CD98B08" w:rsidR="00FB48E2" w:rsidRDefault="00FB48E2">
    <w:pPr>
      <w:pStyle w:val="Footer"/>
    </w:pPr>
    <w:r>
      <w:t>Updated April 2025</w:t>
    </w:r>
  </w:p>
  <w:p w14:paraId="09088F70" w14:textId="77777777" w:rsidR="00FB48E2" w:rsidRDefault="00FB4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9743" w14:textId="77777777" w:rsidR="004F611A" w:rsidRDefault="004F611A" w:rsidP="00FB48E2">
      <w:pPr>
        <w:spacing w:after="0" w:line="240" w:lineRule="auto"/>
      </w:pPr>
      <w:r>
        <w:separator/>
      </w:r>
    </w:p>
  </w:footnote>
  <w:footnote w:type="continuationSeparator" w:id="0">
    <w:p w14:paraId="2C957E0B" w14:textId="77777777" w:rsidR="004F611A" w:rsidRDefault="004F611A" w:rsidP="00FB4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A9A"/>
    <w:multiLevelType w:val="hybridMultilevel"/>
    <w:tmpl w:val="56382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85A04"/>
    <w:multiLevelType w:val="hybridMultilevel"/>
    <w:tmpl w:val="29EE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F7351"/>
    <w:multiLevelType w:val="hybridMultilevel"/>
    <w:tmpl w:val="51DCC4E0"/>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B7B7975"/>
    <w:multiLevelType w:val="hybridMultilevel"/>
    <w:tmpl w:val="889C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A1756"/>
    <w:multiLevelType w:val="hybridMultilevel"/>
    <w:tmpl w:val="F06AC3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026B0"/>
    <w:multiLevelType w:val="hybridMultilevel"/>
    <w:tmpl w:val="ED963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02ABC"/>
    <w:multiLevelType w:val="hybridMultilevel"/>
    <w:tmpl w:val="6DBC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76271"/>
    <w:multiLevelType w:val="hybridMultilevel"/>
    <w:tmpl w:val="BC489338"/>
    <w:lvl w:ilvl="0" w:tplc="0809000F">
      <w:start w:val="1"/>
      <w:numFmt w:val="decimal"/>
      <w:lvlText w:val="%1."/>
      <w:lvlJc w:val="left"/>
      <w:pPr>
        <w:ind w:left="720" w:hanging="360"/>
      </w:pPr>
    </w:lvl>
    <w:lvl w:ilvl="1" w:tplc="6176475C">
      <w:numFmt w:val="bullet"/>
      <w:lvlText w:val=""/>
      <w:lvlJc w:val="left"/>
      <w:pPr>
        <w:ind w:left="1470" w:hanging="390"/>
      </w:pPr>
      <w:rPr>
        <w:rFonts w:ascii="Verdana" w:eastAsiaTheme="minorHAnsi"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95246D"/>
    <w:multiLevelType w:val="hybridMultilevel"/>
    <w:tmpl w:val="8F789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20AD0"/>
    <w:multiLevelType w:val="hybridMultilevel"/>
    <w:tmpl w:val="FB88424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B3D0A"/>
    <w:multiLevelType w:val="hybridMultilevel"/>
    <w:tmpl w:val="D484448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02A0469"/>
    <w:multiLevelType w:val="hybridMultilevel"/>
    <w:tmpl w:val="BCFCC74A"/>
    <w:lvl w:ilvl="0" w:tplc="ECAC1C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9E5894"/>
    <w:multiLevelType w:val="hybridMultilevel"/>
    <w:tmpl w:val="00C61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01A4A"/>
    <w:multiLevelType w:val="hybridMultilevel"/>
    <w:tmpl w:val="D108A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95140E"/>
    <w:multiLevelType w:val="hybridMultilevel"/>
    <w:tmpl w:val="3ED62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0C19"/>
    <w:multiLevelType w:val="hybridMultilevel"/>
    <w:tmpl w:val="086A4D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A542D8"/>
    <w:multiLevelType w:val="hybridMultilevel"/>
    <w:tmpl w:val="0BFE6E6A"/>
    <w:lvl w:ilvl="0" w:tplc="843212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D0664"/>
    <w:multiLevelType w:val="hybridMultilevel"/>
    <w:tmpl w:val="9CAC1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85D53"/>
    <w:multiLevelType w:val="hybridMultilevel"/>
    <w:tmpl w:val="4AA02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347011">
    <w:abstractNumId w:val="16"/>
  </w:num>
  <w:num w:numId="2" w16cid:durableId="1138767938">
    <w:abstractNumId w:val="4"/>
  </w:num>
  <w:num w:numId="3" w16cid:durableId="478423397">
    <w:abstractNumId w:val="15"/>
  </w:num>
  <w:num w:numId="4" w16cid:durableId="1208681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3810383">
    <w:abstractNumId w:val="7"/>
  </w:num>
  <w:num w:numId="6" w16cid:durableId="1565331167">
    <w:abstractNumId w:val="10"/>
  </w:num>
  <w:num w:numId="7" w16cid:durableId="1872104775">
    <w:abstractNumId w:val="12"/>
  </w:num>
  <w:num w:numId="8" w16cid:durableId="1789086258">
    <w:abstractNumId w:val="0"/>
  </w:num>
  <w:num w:numId="9" w16cid:durableId="2105496874">
    <w:abstractNumId w:val="18"/>
  </w:num>
  <w:num w:numId="10" w16cid:durableId="2147307782">
    <w:abstractNumId w:val="5"/>
  </w:num>
  <w:num w:numId="11" w16cid:durableId="1165441197">
    <w:abstractNumId w:val="8"/>
  </w:num>
  <w:num w:numId="12" w16cid:durableId="1177579542">
    <w:abstractNumId w:val="13"/>
  </w:num>
  <w:num w:numId="13" w16cid:durableId="1436899886">
    <w:abstractNumId w:val="1"/>
  </w:num>
  <w:num w:numId="14" w16cid:durableId="1629508182">
    <w:abstractNumId w:val="6"/>
  </w:num>
  <w:num w:numId="15" w16cid:durableId="695161736">
    <w:abstractNumId w:val="17"/>
  </w:num>
  <w:num w:numId="16" w16cid:durableId="2113277733">
    <w:abstractNumId w:val="9"/>
  </w:num>
  <w:num w:numId="17" w16cid:durableId="649676899">
    <w:abstractNumId w:val="14"/>
  </w:num>
  <w:num w:numId="18" w16cid:durableId="1484614345">
    <w:abstractNumId w:val="11"/>
  </w:num>
  <w:num w:numId="19" w16cid:durableId="1456799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B4"/>
    <w:rsid w:val="00025705"/>
    <w:rsid w:val="0002741C"/>
    <w:rsid w:val="000279AA"/>
    <w:rsid w:val="00042EFF"/>
    <w:rsid w:val="0006359E"/>
    <w:rsid w:val="00092433"/>
    <w:rsid w:val="0009365D"/>
    <w:rsid w:val="000D6FBC"/>
    <w:rsid w:val="000D70B0"/>
    <w:rsid w:val="000E028B"/>
    <w:rsid w:val="00117CC3"/>
    <w:rsid w:val="00136C0B"/>
    <w:rsid w:val="00171F6F"/>
    <w:rsid w:val="001B4445"/>
    <w:rsid w:val="001C0490"/>
    <w:rsid w:val="001D2516"/>
    <w:rsid w:val="0027781D"/>
    <w:rsid w:val="002B6ED3"/>
    <w:rsid w:val="00323C3B"/>
    <w:rsid w:val="00332C12"/>
    <w:rsid w:val="003659AE"/>
    <w:rsid w:val="003958BB"/>
    <w:rsid w:val="003B4723"/>
    <w:rsid w:val="003C73D7"/>
    <w:rsid w:val="003F6E44"/>
    <w:rsid w:val="00401DCE"/>
    <w:rsid w:val="00433585"/>
    <w:rsid w:val="00462D56"/>
    <w:rsid w:val="00497DCC"/>
    <w:rsid w:val="004C71FC"/>
    <w:rsid w:val="004F611A"/>
    <w:rsid w:val="00527EF0"/>
    <w:rsid w:val="00574508"/>
    <w:rsid w:val="005C76E8"/>
    <w:rsid w:val="006205B1"/>
    <w:rsid w:val="006347D2"/>
    <w:rsid w:val="006507B0"/>
    <w:rsid w:val="006533C3"/>
    <w:rsid w:val="00664F94"/>
    <w:rsid w:val="006A6CD8"/>
    <w:rsid w:val="006A7455"/>
    <w:rsid w:val="006B5D44"/>
    <w:rsid w:val="00710DEB"/>
    <w:rsid w:val="00711A0A"/>
    <w:rsid w:val="00743E37"/>
    <w:rsid w:val="0076040C"/>
    <w:rsid w:val="007C4CA4"/>
    <w:rsid w:val="007D0863"/>
    <w:rsid w:val="007F060D"/>
    <w:rsid w:val="007F09BD"/>
    <w:rsid w:val="0080174C"/>
    <w:rsid w:val="0083418E"/>
    <w:rsid w:val="00834582"/>
    <w:rsid w:val="008F6595"/>
    <w:rsid w:val="00925668"/>
    <w:rsid w:val="00933560"/>
    <w:rsid w:val="00936268"/>
    <w:rsid w:val="009544FF"/>
    <w:rsid w:val="00964C37"/>
    <w:rsid w:val="009819F1"/>
    <w:rsid w:val="00996337"/>
    <w:rsid w:val="009D2933"/>
    <w:rsid w:val="009E0593"/>
    <w:rsid w:val="009E12C9"/>
    <w:rsid w:val="00A0047C"/>
    <w:rsid w:val="00A00540"/>
    <w:rsid w:val="00A33BDF"/>
    <w:rsid w:val="00A720A5"/>
    <w:rsid w:val="00A74345"/>
    <w:rsid w:val="00A86EE4"/>
    <w:rsid w:val="00AB5A0E"/>
    <w:rsid w:val="00B01308"/>
    <w:rsid w:val="00B46863"/>
    <w:rsid w:val="00B84845"/>
    <w:rsid w:val="00B86205"/>
    <w:rsid w:val="00B964F8"/>
    <w:rsid w:val="00BB7563"/>
    <w:rsid w:val="00BC3CA3"/>
    <w:rsid w:val="00BD1BAD"/>
    <w:rsid w:val="00BD2B11"/>
    <w:rsid w:val="00BF652C"/>
    <w:rsid w:val="00C00284"/>
    <w:rsid w:val="00C14F0E"/>
    <w:rsid w:val="00C3108A"/>
    <w:rsid w:val="00C64119"/>
    <w:rsid w:val="00C72B20"/>
    <w:rsid w:val="00C807B4"/>
    <w:rsid w:val="00C936E5"/>
    <w:rsid w:val="00CA3A19"/>
    <w:rsid w:val="00D03DE4"/>
    <w:rsid w:val="00D22F88"/>
    <w:rsid w:val="00D355B3"/>
    <w:rsid w:val="00D6590F"/>
    <w:rsid w:val="00D66190"/>
    <w:rsid w:val="00D91E44"/>
    <w:rsid w:val="00DE1795"/>
    <w:rsid w:val="00DF37B7"/>
    <w:rsid w:val="00E01782"/>
    <w:rsid w:val="00E209A7"/>
    <w:rsid w:val="00E22917"/>
    <w:rsid w:val="00E474CF"/>
    <w:rsid w:val="00E56CCD"/>
    <w:rsid w:val="00E95DA3"/>
    <w:rsid w:val="00EB3832"/>
    <w:rsid w:val="00ED63CD"/>
    <w:rsid w:val="00F36BA4"/>
    <w:rsid w:val="00F7088B"/>
    <w:rsid w:val="00FA7E89"/>
    <w:rsid w:val="00FB0F6E"/>
    <w:rsid w:val="00FB48E2"/>
    <w:rsid w:val="00FC30DD"/>
    <w:rsid w:val="00FD67E8"/>
    <w:rsid w:val="00FE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63EA"/>
  <w15:docId w15:val="{66D6AA1E-C98B-4064-9C25-36E5757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4345"/>
    <w:pPr>
      <w:keepNext/>
      <w:spacing w:after="0" w:line="240" w:lineRule="auto"/>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0274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7B4"/>
    <w:pPr>
      <w:ind w:left="720"/>
      <w:contextualSpacing/>
    </w:pPr>
  </w:style>
  <w:style w:type="paragraph" w:styleId="BalloonText">
    <w:name w:val="Balloon Text"/>
    <w:basedOn w:val="Normal"/>
    <w:link w:val="BalloonTextChar"/>
    <w:uiPriority w:val="99"/>
    <w:semiHidden/>
    <w:unhideWhenUsed/>
    <w:rsid w:val="00650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B0"/>
    <w:rPr>
      <w:rFonts w:ascii="Tahoma" w:hAnsi="Tahoma" w:cs="Tahoma"/>
      <w:sz w:val="16"/>
      <w:szCs w:val="16"/>
    </w:rPr>
  </w:style>
  <w:style w:type="character" w:styleId="CommentReference">
    <w:name w:val="annotation reference"/>
    <w:basedOn w:val="DefaultParagraphFont"/>
    <w:uiPriority w:val="99"/>
    <w:semiHidden/>
    <w:unhideWhenUsed/>
    <w:rsid w:val="00136C0B"/>
    <w:rPr>
      <w:sz w:val="16"/>
      <w:szCs w:val="16"/>
    </w:rPr>
  </w:style>
  <w:style w:type="paragraph" w:styleId="CommentText">
    <w:name w:val="annotation text"/>
    <w:basedOn w:val="Normal"/>
    <w:link w:val="CommentTextChar"/>
    <w:uiPriority w:val="99"/>
    <w:semiHidden/>
    <w:unhideWhenUsed/>
    <w:rsid w:val="00136C0B"/>
    <w:pPr>
      <w:spacing w:line="240" w:lineRule="auto"/>
    </w:pPr>
    <w:rPr>
      <w:sz w:val="20"/>
      <w:szCs w:val="20"/>
    </w:rPr>
  </w:style>
  <w:style w:type="character" w:customStyle="1" w:styleId="CommentTextChar">
    <w:name w:val="Comment Text Char"/>
    <w:basedOn w:val="DefaultParagraphFont"/>
    <w:link w:val="CommentText"/>
    <w:uiPriority w:val="99"/>
    <w:semiHidden/>
    <w:rsid w:val="00136C0B"/>
    <w:rPr>
      <w:sz w:val="20"/>
      <w:szCs w:val="20"/>
    </w:rPr>
  </w:style>
  <w:style w:type="paragraph" w:styleId="CommentSubject">
    <w:name w:val="annotation subject"/>
    <w:basedOn w:val="CommentText"/>
    <w:next w:val="CommentText"/>
    <w:link w:val="CommentSubjectChar"/>
    <w:uiPriority w:val="99"/>
    <w:semiHidden/>
    <w:unhideWhenUsed/>
    <w:rsid w:val="00136C0B"/>
    <w:rPr>
      <w:b/>
      <w:bCs/>
    </w:rPr>
  </w:style>
  <w:style w:type="character" w:customStyle="1" w:styleId="CommentSubjectChar">
    <w:name w:val="Comment Subject Char"/>
    <w:basedOn w:val="CommentTextChar"/>
    <w:link w:val="CommentSubject"/>
    <w:uiPriority w:val="99"/>
    <w:semiHidden/>
    <w:rsid w:val="00136C0B"/>
    <w:rPr>
      <w:b/>
      <w:bCs/>
      <w:sz w:val="20"/>
      <w:szCs w:val="20"/>
    </w:rPr>
  </w:style>
  <w:style w:type="character" w:customStyle="1" w:styleId="Heading1Char">
    <w:name w:val="Heading 1 Char"/>
    <w:basedOn w:val="DefaultParagraphFont"/>
    <w:link w:val="Heading1"/>
    <w:rsid w:val="00A74345"/>
    <w:rPr>
      <w:rFonts w:ascii="Times New Roman" w:eastAsia="Times New Roman" w:hAnsi="Times New Roman" w:cs="Times New Roman"/>
      <w:b/>
      <w:sz w:val="20"/>
      <w:szCs w:val="20"/>
    </w:rPr>
  </w:style>
  <w:style w:type="paragraph" w:styleId="Revision">
    <w:name w:val="Revision"/>
    <w:hidden/>
    <w:uiPriority w:val="99"/>
    <w:semiHidden/>
    <w:rsid w:val="00BD1BAD"/>
    <w:pPr>
      <w:spacing w:after="0" w:line="240" w:lineRule="auto"/>
    </w:pPr>
  </w:style>
  <w:style w:type="character" w:customStyle="1" w:styleId="Heading3Char">
    <w:name w:val="Heading 3 Char"/>
    <w:basedOn w:val="DefaultParagraphFont"/>
    <w:link w:val="Heading3"/>
    <w:uiPriority w:val="9"/>
    <w:semiHidden/>
    <w:rsid w:val="0002741C"/>
    <w:rPr>
      <w:rFonts w:asciiTheme="majorHAnsi" w:eastAsiaTheme="majorEastAsia" w:hAnsiTheme="majorHAnsi" w:cstheme="majorBidi"/>
      <w:b/>
      <w:bCs/>
      <w:color w:val="4F81BD" w:themeColor="accent1"/>
    </w:rPr>
  </w:style>
  <w:style w:type="table" w:styleId="TableGrid">
    <w:name w:val="Table Grid"/>
    <w:basedOn w:val="TableNormal"/>
    <w:uiPriority w:val="59"/>
    <w:rsid w:val="00D6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DefaultParagraphFont"/>
    <w:rsid w:val="00A720A5"/>
    <w:rPr>
      <w:color w:val="111111"/>
    </w:rPr>
  </w:style>
  <w:style w:type="paragraph" w:styleId="Header">
    <w:name w:val="header"/>
    <w:basedOn w:val="Normal"/>
    <w:link w:val="HeaderChar"/>
    <w:uiPriority w:val="99"/>
    <w:unhideWhenUsed/>
    <w:rsid w:val="00FB4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8E2"/>
  </w:style>
  <w:style w:type="paragraph" w:styleId="Footer">
    <w:name w:val="footer"/>
    <w:basedOn w:val="Normal"/>
    <w:link w:val="FooterChar"/>
    <w:uiPriority w:val="99"/>
    <w:unhideWhenUsed/>
    <w:rsid w:val="00FB4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7874">
      <w:bodyDiv w:val="1"/>
      <w:marLeft w:val="0"/>
      <w:marRight w:val="0"/>
      <w:marTop w:val="0"/>
      <w:marBottom w:val="0"/>
      <w:divBdr>
        <w:top w:val="none" w:sz="0" w:space="0" w:color="auto"/>
        <w:left w:val="none" w:sz="0" w:space="0" w:color="auto"/>
        <w:bottom w:val="none" w:sz="0" w:space="0" w:color="auto"/>
        <w:right w:val="none" w:sz="0" w:space="0" w:color="auto"/>
      </w:divBdr>
    </w:div>
    <w:div w:id="1108892001">
      <w:bodyDiv w:val="1"/>
      <w:marLeft w:val="0"/>
      <w:marRight w:val="0"/>
      <w:marTop w:val="0"/>
      <w:marBottom w:val="0"/>
      <w:divBdr>
        <w:top w:val="none" w:sz="0" w:space="0" w:color="auto"/>
        <w:left w:val="none" w:sz="0" w:space="0" w:color="auto"/>
        <w:bottom w:val="none" w:sz="0" w:space="0" w:color="auto"/>
        <w:right w:val="none" w:sz="0" w:space="0" w:color="auto"/>
      </w:divBdr>
    </w:div>
    <w:div w:id="1602952255">
      <w:bodyDiv w:val="1"/>
      <w:marLeft w:val="0"/>
      <w:marRight w:val="0"/>
      <w:marTop w:val="0"/>
      <w:marBottom w:val="0"/>
      <w:divBdr>
        <w:top w:val="none" w:sz="0" w:space="0" w:color="auto"/>
        <w:left w:val="none" w:sz="0" w:space="0" w:color="auto"/>
        <w:bottom w:val="none" w:sz="0" w:space="0" w:color="auto"/>
        <w:right w:val="none" w:sz="0" w:space="0" w:color="auto"/>
      </w:divBdr>
    </w:div>
    <w:div w:id="21352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5F2CD85E54F4AAFCAD0D5321C1932" ma:contentTypeVersion="20" ma:contentTypeDescription="Create a new document." ma:contentTypeScope="" ma:versionID="da62aff157a7a05a45e2ae25c71e51c8">
  <xsd:schema xmlns:xsd="http://www.w3.org/2001/XMLSchema" xmlns:xs="http://www.w3.org/2001/XMLSchema" xmlns:p="http://schemas.microsoft.com/office/2006/metadata/properties" xmlns:ns2="02c0a7a6-212a-48a7-bf45-baae7fb7ba99" xmlns:ns3="67c142e7-1a69-4cec-96a6-e763ab1bd52c" targetNamespace="http://schemas.microsoft.com/office/2006/metadata/properties" ma:root="true" ma:fieldsID="3989a186196819156553d0a2716942f0" ns2:_="" ns3:_="">
    <xsd:import namespace="02c0a7a6-212a-48a7-bf45-baae7fb7ba99"/>
    <xsd:import namespace="67c142e7-1a69-4cec-96a6-e763ab1bd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a7a6-212a-48a7-bf45-baae7fb7b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dd2b8-3166-4cef-ab42-ac4e4b6a4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142e7-1a69-4cec-96a6-e763ab1bd5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657b5-258b-418f-b102-c217872d6b53}" ma:internalName="TaxCatchAll" ma:showField="CatchAllData" ma:web="67c142e7-1a69-4cec-96a6-e763ab1bd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c142e7-1a69-4cec-96a6-e763ab1bd52c" xsi:nil="true"/>
    <lcf76f155ced4ddcb4097134ff3c332f xmlns="02c0a7a6-212a-48a7-bf45-baae7fb7ba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35D158-F61D-43D0-9C58-BCAFAD032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a7a6-212a-48a7-bf45-baae7fb7ba99"/>
    <ds:schemaRef ds:uri="67c142e7-1a69-4cec-96a6-e763ab1bd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221EB-3542-48EF-BCA4-E392FDEBCC5F}">
  <ds:schemaRefs>
    <ds:schemaRef ds:uri="http://schemas.microsoft.com/sharepoint/v3/contenttype/forms"/>
  </ds:schemaRefs>
</ds:datastoreItem>
</file>

<file path=customXml/itemProps3.xml><?xml version="1.0" encoding="utf-8"?>
<ds:datastoreItem xmlns:ds="http://schemas.openxmlformats.org/officeDocument/2006/customXml" ds:itemID="{66C6B1AB-07FE-47B5-9E92-778F3A3C83C8}">
  <ds:schemaRefs>
    <ds:schemaRef ds:uri="http://schemas.microsoft.com/office/2006/metadata/properties"/>
    <ds:schemaRef ds:uri="http://schemas.microsoft.com/office/infopath/2007/PartnerControls"/>
    <ds:schemaRef ds:uri="67c142e7-1a69-4cec-96a6-e763ab1bd52c"/>
    <ds:schemaRef ds:uri="02c0a7a6-212a-48a7-bf45-baae7fb7ba9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Stoke on Trent College</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pcawl1sc</dc:creator>
  <cp:lastModifiedBy>Rachel Greenway</cp:lastModifiedBy>
  <cp:revision>2</cp:revision>
  <cp:lastPrinted>2010-07-12T09:08:00Z</cp:lastPrinted>
  <dcterms:created xsi:type="dcterms:W3CDTF">2025-05-19T16:40:00Z</dcterms:created>
  <dcterms:modified xsi:type="dcterms:W3CDTF">2025-05-19T16:40:00Z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0x0101003C65F2CD85E54F4AAFCAD0D5321C1932</vt:lpwstr>
  </property>
  <property fmtid="{D5CDD505-2E9C-101B-9397-08002B2CF9AE}" pid="3" name="MediaServiceImageTags">
    <vt:lpwstr/>
  </property>
</Properties>
</file>